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93" w:rsidRPr="00A56643" w:rsidRDefault="00331C0F" w:rsidP="0056502A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A56643">
        <w:rPr>
          <w:b/>
          <w:sz w:val="28"/>
          <w:szCs w:val="28"/>
          <w:lang w:val="ru-RU"/>
        </w:rPr>
        <w:t xml:space="preserve"> </w:t>
      </w:r>
      <w:r w:rsidR="00265E12" w:rsidRPr="00A56643">
        <w:rPr>
          <w:b/>
          <w:sz w:val="28"/>
          <w:szCs w:val="28"/>
          <w:lang w:val="ru-RU"/>
        </w:rPr>
        <w:tab/>
      </w:r>
      <w:r w:rsidR="00265E12" w:rsidRPr="00A56643">
        <w:rPr>
          <w:b/>
          <w:sz w:val="28"/>
          <w:szCs w:val="28"/>
          <w:lang w:val="ru-RU"/>
        </w:rPr>
        <w:tab/>
      </w:r>
    </w:p>
    <w:tbl>
      <w:tblPr>
        <w:tblW w:w="102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5B5793" w:rsidRPr="001A4028" w:rsidTr="00726DA6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793" w:rsidRPr="001A4028" w:rsidRDefault="005B5793" w:rsidP="005B579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A4028">
              <w:rPr>
                <w:rFonts w:eastAsia="Calibri"/>
                <w:sz w:val="28"/>
                <w:szCs w:val="28"/>
                <w:lang w:val="ru-RU" w:eastAsia="en-US"/>
              </w:rPr>
              <w:t>СОВЕТ ЯКОВЛЕВСКОГО</w:t>
            </w:r>
          </w:p>
          <w:p w:rsidR="005B5793" w:rsidRPr="001A4028" w:rsidRDefault="005B5793" w:rsidP="005B579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A4028">
              <w:rPr>
                <w:rFonts w:eastAsia="Calibri"/>
                <w:sz w:val="28"/>
                <w:szCs w:val="28"/>
                <w:lang w:val="ru-RU" w:eastAsia="en-US"/>
              </w:rPr>
              <w:t>СЕЛЬСКОГО ПОСЕЛЕНИЯ</w:t>
            </w:r>
          </w:p>
          <w:p w:rsidR="005B5793" w:rsidRPr="001A4028" w:rsidRDefault="005B5793" w:rsidP="005B579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A4028">
              <w:rPr>
                <w:rFonts w:eastAsia="Calibri"/>
                <w:sz w:val="28"/>
                <w:szCs w:val="28"/>
                <w:lang w:val="ru-RU" w:eastAsia="en-US"/>
              </w:rPr>
              <w:t>ЕЛАБУЖСКОГО МУНИЦИПАЛЬНОГО РАЙОНА</w:t>
            </w:r>
          </w:p>
          <w:p w:rsidR="005B5793" w:rsidRPr="001A4028" w:rsidRDefault="005B5793" w:rsidP="005B5793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4028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1A4028">
              <w:rPr>
                <w:rFonts w:eastAsia="Calibri"/>
                <w:sz w:val="28"/>
                <w:szCs w:val="28"/>
                <w:lang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793" w:rsidRPr="001A4028" w:rsidRDefault="005B5793" w:rsidP="005B5793">
            <w:pPr>
              <w:spacing w:line="276" w:lineRule="auto"/>
              <w:ind w:right="-158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A4028">
              <w:rPr>
                <w:rFonts w:eastAsia="Calibri"/>
                <w:noProof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Описание: Описание: Описание: Описание: Описание: Район_принят1" style="width:51pt;height:59.25pt;visibility:visible">
                  <v:imagedata r:id="rId8" o:title=" Район_принят1"/>
                </v:shape>
              </w:pic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5793" w:rsidRPr="001A4028" w:rsidRDefault="005B5793" w:rsidP="005B57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A4028"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5B5793" w:rsidRPr="001A4028" w:rsidRDefault="005B5793" w:rsidP="005B57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A4028">
              <w:rPr>
                <w:rFonts w:eastAsia="Calibri"/>
                <w:bCs/>
                <w:sz w:val="28"/>
                <w:szCs w:val="28"/>
                <w:lang w:eastAsia="en-US"/>
              </w:rPr>
              <w:t>АЛАБУГА МУНИЦИПАЛЬ РАЙОНЫ ЯКОВЛЕВО</w:t>
            </w:r>
          </w:p>
          <w:p w:rsidR="005B5793" w:rsidRPr="001A4028" w:rsidRDefault="005B5793" w:rsidP="005B57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A4028">
              <w:rPr>
                <w:rFonts w:eastAsia="Calibri"/>
                <w:bCs/>
                <w:sz w:val="28"/>
                <w:szCs w:val="28"/>
                <w:lang w:eastAsia="en-US"/>
              </w:rPr>
              <w:t>АВЫЛ ЖИРЛЕГЕ</w:t>
            </w:r>
          </w:p>
          <w:p w:rsidR="005B5793" w:rsidRPr="001A4028" w:rsidRDefault="005B5793" w:rsidP="005B57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1A4028">
              <w:rPr>
                <w:rFonts w:eastAsia="Calibri"/>
                <w:bCs/>
                <w:sz w:val="28"/>
                <w:szCs w:val="28"/>
                <w:lang w:val="ru-RU" w:eastAsia="en-US"/>
              </w:rPr>
              <w:t>СОВ</w:t>
            </w:r>
            <w:r w:rsidRPr="001A4028">
              <w:rPr>
                <w:rFonts w:eastAsia="Calibri"/>
                <w:bCs/>
                <w:sz w:val="28"/>
                <w:szCs w:val="28"/>
                <w:lang w:eastAsia="en-US"/>
              </w:rPr>
              <w:t>ЕТЫ</w:t>
            </w:r>
          </w:p>
        </w:tc>
      </w:tr>
    </w:tbl>
    <w:p w:rsidR="00CD4268" w:rsidRPr="001A4028" w:rsidRDefault="00CD4268" w:rsidP="004E5060">
      <w:pPr>
        <w:rPr>
          <w:b/>
          <w:sz w:val="28"/>
          <w:szCs w:val="28"/>
          <w:lang w:val="ru-RU"/>
        </w:rPr>
      </w:pPr>
    </w:p>
    <w:p w:rsidR="005B5793" w:rsidRPr="001A4028" w:rsidRDefault="005B5793" w:rsidP="005B5793">
      <w:pPr>
        <w:tabs>
          <w:tab w:val="left" w:pos="6390"/>
        </w:tabs>
        <w:spacing w:line="300" w:lineRule="exact"/>
        <w:rPr>
          <w:b/>
          <w:sz w:val="28"/>
          <w:szCs w:val="28"/>
          <w:lang w:val="ru-RU"/>
        </w:rPr>
      </w:pPr>
      <w:r w:rsidRPr="001A4028">
        <w:rPr>
          <w:b/>
          <w:sz w:val="28"/>
          <w:szCs w:val="28"/>
        </w:rPr>
        <w:t>РЕШЕНИЕ</w:t>
      </w:r>
      <w:r w:rsidRPr="001A4028">
        <w:rPr>
          <w:b/>
          <w:sz w:val="28"/>
          <w:szCs w:val="28"/>
        </w:rPr>
        <w:tab/>
        <w:t xml:space="preserve">  </w:t>
      </w:r>
      <w:r w:rsidR="004E5060" w:rsidRPr="001A4028">
        <w:rPr>
          <w:b/>
          <w:sz w:val="28"/>
          <w:szCs w:val="28"/>
          <w:lang w:val="ru-RU"/>
        </w:rPr>
        <w:t xml:space="preserve">               </w:t>
      </w:r>
      <w:r w:rsidRPr="001A4028">
        <w:rPr>
          <w:b/>
          <w:sz w:val="28"/>
          <w:szCs w:val="28"/>
        </w:rPr>
        <w:t xml:space="preserve">       КАРАР</w:t>
      </w:r>
    </w:p>
    <w:p w:rsidR="005B5793" w:rsidRPr="001A4028" w:rsidRDefault="005B5793" w:rsidP="005B5793">
      <w:pPr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5B5793" w:rsidRPr="001A4028" w:rsidRDefault="005B5793" w:rsidP="005B5793">
      <w:pPr>
        <w:rPr>
          <w:sz w:val="28"/>
          <w:szCs w:val="28"/>
        </w:rPr>
      </w:pPr>
      <w:r w:rsidRPr="001A4028">
        <w:rPr>
          <w:sz w:val="28"/>
          <w:szCs w:val="28"/>
        </w:rPr>
        <w:t xml:space="preserve">     </w:t>
      </w:r>
    </w:p>
    <w:p w:rsidR="005B5793" w:rsidRPr="001A4028" w:rsidRDefault="005B5793" w:rsidP="005B5793">
      <w:pPr>
        <w:rPr>
          <w:b/>
          <w:sz w:val="28"/>
          <w:szCs w:val="28"/>
          <w:lang w:val="ru-RU"/>
        </w:rPr>
      </w:pPr>
      <w:r w:rsidRPr="001A4028">
        <w:rPr>
          <w:sz w:val="28"/>
          <w:szCs w:val="28"/>
          <w:lang w:val="ru-RU"/>
        </w:rPr>
        <w:t xml:space="preserve">       </w:t>
      </w:r>
      <w:r w:rsidRPr="001A4028">
        <w:rPr>
          <w:sz w:val="28"/>
          <w:szCs w:val="28"/>
        </w:rPr>
        <w:t xml:space="preserve">  № </w:t>
      </w:r>
      <w:r w:rsidR="003F6EA2">
        <w:rPr>
          <w:sz w:val="28"/>
          <w:szCs w:val="28"/>
          <w:lang w:val="ru-RU"/>
        </w:rPr>
        <w:t xml:space="preserve"> 113</w:t>
      </w:r>
      <w:r w:rsidRPr="001A4028">
        <w:rPr>
          <w:sz w:val="28"/>
          <w:szCs w:val="28"/>
        </w:rPr>
        <w:t xml:space="preserve">                          </w:t>
      </w:r>
      <w:r w:rsidRPr="001A4028">
        <w:rPr>
          <w:sz w:val="28"/>
          <w:szCs w:val="28"/>
          <w:lang w:val="ru-RU"/>
        </w:rPr>
        <w:t>с</w:t>
      </w:r>
      <w:r w:rsidRPr="001A4028">
        <w:rPr>
          <w:sz w:val="28"/>
          <w:szCs w:val="28"/>
        </w:rPr>
        <w:t xml:space="preserve">. Яковлево </w:t>
      </w:r>
      <w:r w:rsidRPr="001A4028">
        <w:rPr>
          <w:sz w:val="28"/>
          <w:szCs w:val="28"/>
        </w:rPr>
        <w:tab/>
        <w:t xml:space="preserve">             </w:t>
      </w:r>
      <w:r w:rsidRPr="001A4028">
        <w:rPr>
          <w:sz w:val="28"/>
          <w:szCs w:val="28"/>
          <w:lang w:val="ru-RU"/>
        </w:rPr>
        <w:t xml:space="preserve">          </w:t>
      </w:r>
      <w:r w:rsidRPr="001A4028">
        <w:rPr>
          <w:sz w:val="28"/>
          <w:szCs w:val="28"/>
        </w:rPr>
        <w:t>от</w:t>
      </w:r>
      <w:r w:rsidRPr="001A4028">
        <w:rPr>
          <w:sz w:val="28"/>
          <w:szCs w:val="28"/>
          <w:lang w:val="ru-RU"/>
        </w:rPr>
        <w:t xml:space="preserve"> </w:t>
      </w:r>
      <w:r w:rsidR="003F6EA2">
        <w:rPr>
          <w:sz w:val="28"/>
          <w:szCs w:val="28"/>
          <w:lang w:val="ru-RU"/>
        </w:rPr>
        <w:t xml:space="preserve">«28» ноября </w:t>
      </w:r>
      <w:r w:rsidR="001A4028">
        <w:rPr>
          <w:sz w:val="28"/>
          <w:szCs w:val="28"/>
          <w:lang w:val="ru-RU"/>
        </w:rPr>
        <w:t>2023</w:t>
      </w:r>
      <w:r w:rsidRPr="001A4028">
        <w:rPr>
          <w:sz w:val="28"/>
          <w:szCs w:val="28"/>
          <w:lang w:val="ru-RU"/>
        </w:rPr>
        <w:t xml:space="preserve"> г</w:t>
      </w:r>
    </w:p>
    <w:p w:rsidR="005B5793" w:rsidRPr="001A4028" w:rsidRDefault="005B5793" w:rsidP="005B5793">
      <w:pPr>
        <w:jc w:val="both"/>
        <w:rPr>
          <w:sz w:val="28"/>
          <w:szCs w:val="28"/>
          <w:lang w:val="ru-RU"/>
        </w:rPr>
      </w:pPr>
    </w:p>
    <w:p w:rsidR="005B5793" w:rsidRPr="001A4028" w:rsidRDefault="005B5793" w:rsidP="005B5793">
      <w:pPr>
        <w:rPr>
          <w:b/>
          <w:sz w:val="28"/>
          <w:szCs w:val="28"/>
          <w:lang w:val="ru-RU"/>
        </w:rPr>
      </w:pPr>
      <w:r w:rsidRPr="001A4028">
        <w:rPr>
          <w:b/>
          <w:sz w:val="28"/>
          <w:szCs w:val="28"/>
          <w:lang w:val="ru-RU"/>
        </w:rPr>
        <w:t xml:space="preserve">                                                          </w:t>
      </w:r>
    </w:p>
    <w:p w:rsidR="005B5793" w:rsidRPr="001A4028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1A4028" w:rsidRPr="00A56643" w:rsidRDefault="001A4028" w:rsidP="001A4028">
      <w:pPr>
        <w:jc w:val="center"/>
        <w:rPr>
          <w:b/>
          <w:sz w:val="28"/>
          <w:szCs w:val="28"/>
          <w:lang w:val="ru-RU"/>
        </w:rPr>
      </w:pPr>
      <w:r w:rsidRPr="00A56643">
        <w:rPr>
          <w:b/>
          <w:sz w:val="28"/>
          <w:szCs w:val="28"/>
        </w:rPr>
        <w:t xml:space="preserve">О </w:t>
      </w:r>
      <w:r w:rsidRPr="00A56643">
        <w:rPr>
          <w:b/>
          <w:sz w:val="28"/>
          <w:szCs w:val="28"/>
          <w:lang w:val="ru-RU"/>
        </w:rPr>
        <w:t>назначении публичных слушаний по проекту решения</w:t>
      </w:r>
    </w:p>
    <w:p w:rsidR="001A4028" w:rsidRPr="00A56643" w:rsidRDefault="001A4028" w:rsidP="001A4028">
      <w:pPr>
        <w:jc w:val="center"/>
        <w:rPr>
          <w:b/>
          <w:sz w:val="28"/>
          <w:szCs w:val="28"/>
          <w:lang w:val="ru-RU"/>
        </w:rPr>
      </w:pPr>
      <w:r w:rsidRPr="00A56643">
        <w:rPr>
          <w:b/>
          <w:sz w:val="28"/>
          <w:szCs w:val="28"/>
        </w:rPr>
        <w:t>«</w:t>
      </w:r>
      <w:r w:rsidRPr="00A56643">
        <w:rPr>
          <w:b/>
          <w:sz w:val="28"/>
          <w:szCs w:val="28"/>
          <w:lang w:val="ru-RU"/>
        </w:rPr>
        <w:t xml:space="preserve"> О бюджете Яковлевского</w:t>
      </w:r>
      <w:r w:rsidRPr="00A56643">
        <w:rPr>
          <w:b/>
          <w:sz w:val="28"/>
          <w:szCs w:val="28"/>
        </w:rPr>
        <w:t xml:space="preserve"> сельского поселения</w:t>
      </w:r>
      <w:r w:rsidRPr="00A56643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</w:t>
      </w:r>
    </w:p>
    <w:p w:rsidR="001A4028" w:rsidRPr="00A56643" w:rsidRDefault="001A4028" w:rsidP="001A40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2024 год и на плановый период 2025 и 2026</w:t>
      </w:r>
      <w:r w:rsidRPr="00A56643">
        <w:rPr>
          <w:b/>
          <w:sz w:val="28"/>
          <w:szCs w:val="28"/>
          <w:lang w:val="ru-RU"/>
        </w:rPr>
        <w:t xml:space="preserve"> годов</w:t>
      </w:r>
    </w:p>
    <w:p w:rsidR="001A4028" w:rsidRPr="00A56643" w:rsidRDefault="001A4028" w:rsidP="001A4028">
      <w:pPr>
        <w:jc w:val="center"/>
        <w:rPr>
          <w:b/>
          <w:sz w:val="28"/>
          <w:szCs w:val="28"/>
          <w:lang w:val="ru-RU"/>
        </w:rPr>
      </w:pPr>
    </w:p>
    <w:p w:rsidR="001A4028" w:rsidRPr="00A56643" w:rsidRDefault="001A4028" w:rsidP="001A4028">
      <w:pPr>
        <w:jc w:val="center"/>
        <w:rPr>
          <w:b/>
          <w:sz w:val="28"/>
          <w:szCs w:val="28"/>
          <w:lang w:val="ru-RU"/>
        </w:rPr>
      </w:pPr>
    </w:p>
    <w:p w:rsidR="001A4028" w:rsidRPr="00A56643" w:rsidRDefault="001A4028" w:rsidP="001A4028">
      <w:pPr>
        <w:ind w:firstLine="708"/>
        <w:jc w:val="both"/>
        <w:rPr>
          <w:sz w:val="28"/>
          <w:szCs w:val="28"/>
          <w:lang w:val="ru-RU"/>
        </w:rPr>
      </w:pPr>
      <w:r w:rsidRPr="00A56643">
        <w:rPr>
          <w:sz w:val="28"/>
          <w:szCs w:val="28"/>
        </w:rPr>
        <w:t>В соответствии с</w:t>
      </w:r>
      <w:r w:rsidRPr="00A56643"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</w:t>
      </w:r>
      <w:r w:rsidRPr="00A56643">
        <w:rPr>
          <w:sz w:val="28"/>
          <w:szCs w:val="28"/>
        </w:rPr>
        <w:t>Российской Федерации</w:t>
      </w:r>
      <w:r w:rsidRPr="00A56643">
        <w:rPr>
          <w:sz w:val="28"/>
          <w:szCs w:val="28"/>
          <w:lang w:val="ru-RU"/>
        </w:rPr>
        <w:t>»</w:t>
      </w:r>
      <w:r w:rsidRPr="00A56643">
        <w:rPr>
          <w:sz w:val="28"/>
          <w:szCs w:val="28"/>
        </w:rPr>
        <w:t>,</w:t>
      </w:r>
      <w:r w:rsidRPr="00A56643">
        <w:rPr>
          <w:sz w:val="28"/>
          <w:szCs w:val="28"/>
          <w:lang w:val="ru-RU"/>
        </w:rPr>
        <w:t xml:space="preserve"> Уставом </w:t>
      </w:r>
      <w:r w:rsidRPr="00A56643">
        <w:rPr>
          <w:sz w:val="28"/>
          <w:szCs w:val="28"/>
        </w:rPr>
        <w:t xml:space="preserve">муниципального образования </w:t>
      </w:r>
      <w:r w:rsidRPr="00A56643">
        <w:rPr>
          <w:sz w:val="28"/>
          <w:szCs w:val="28"/>
          <w:lang w:val="ru-RU"/>
        </w:rPr>
        <w:t>Яковлевского</w:t>
      </w:r>
      <w:r w:rsidRPr="00A56643">
        <w:rPr>
          <w:b/>
          <w:sz w:val="28"/>
          <w:szCs w:val="28"/>
          <w:lang w:val="ru-RU"/>
        </w:rPr>
        <w:t xml:space="preserve"> </w:t>
      </w:r>
      <w:r w:rsidRPr="00A56643">
        <w:rPr>
          <w:b/>
          <w:sz w:val="28"/>
          <w:szCs w:val="28"/>
        </w:rPr>
        <w:t xml:space="preserve"> </w:t>
      </w:r>
      <w:r w:rsidRPr="00A56643">
        <w:rPr>
          <w:sz w:val="28"/>
          <w:szCs w:val="28"/>
        </w:rPr>
        <w:t xml:space="preserve"> сельского поселения</w:t>
      </w:r>
      <w:r w:rsidRPr="00A56643">
        <w:rPr>
          <w:sz w:val="28"/>
          <w:szCs w:val="28"/>
          <w:lang w:val="ru-RU"/>
        </w:rPr>
        <w:t xml:space="preserve">, Бюджетного кодекса </w:t>
      </w:r>
      <w:r w:rsidRPr="00A56643">
        <w:rPr>
          <w:sz w:val="28"/>
          <w:szCs w:val="28"/>
        </w:rPr>
        <w:t>Российской Федерации</w:t>
      </w:r>
      <w:r w:rsidRPr="00A56643">
        <w:rPr>
          <w:sz w:val="28"/>
          <w:szCs w:val="28"/>
          <w:lang w:val="ru-RU"/>
        </w:rPr>
        <w:t xml:space="preserve">, </w:t>
      </w:r>
      <w:r w:rsidRPr="00A56643">
        <w:rPr>
          <w:sz w:val="28"/>
          <w:szCs w:val="28"/>
        </w:rPr>
        <w:t xml:space="preserve">Совет </w:t>
      </w:r>
      <w:r w:rsidRPr="00A56643">
        <w:rPr>
          <w:sz w:val="28"/>
          <w:szCs w:val="28"/>
          <w:lang w:val="ru-RU"/>
        </w:rPr>
        <w:t>Яковлевского</w:t>
      </w:r>
      <w:r w:rsidRPr="00A56643">
        <w:rPr>
          <w:b/>
          <w:sz w:val="28"/>
          <w:szCs w:val="28"/>
          <w:lang w:val="ru-RU"/>
        </w:rPr>
        <w:t xml:space="preserve"> </w:t>
      </w:r>
      <w:r w:rsidRPr="00A56643">
        <w:rPr>
          <w:sz w:val="28"/>
          <w:szCs w:val="28"/>
        </w:rPr>
        <w:t xml:space="preserve"> сельского поселения</w:t>
      </w:r>
    </w:p>
    <w:p w:rsidR="001A4028" w:rsidRPr="00A56643" w:rsidRDefault="001A4028" w:rsidP="001A40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A4028" w:rsidRPr="00A56643" w:rsidRDefault="001A4028" w:rsidP="001A40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56643">
        <w:rPr>
          <w:rFonts w:ascii="Times New Roman" w:hAnsi="Times New Roman" w:cs="Times New Roman"/>
          <w:sz w:val="28"/>
          <w:szCs w:val="28"/>
        </w:rPr>
        <w:t>РЕШИЛ:</w:t>
      </w:r>
    </w:p>
    <w:p w:rsidR="001A4028" w:rsidRPr="00A56643" w:rsidRDefault="001A4028" w:rsidP="001A40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4028" w:rsidRPr="00A56643" w:rsidRDefault="001A4028" w:rsidP="001A4028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A56643">
        <w:rPr>
          <w:sz w:val="28"/>
          <w:szCs w:val="28"/>
          <w:lang w:val="ru-RU"/>
        </w:rPr>
        <w:t>Принять</w:t>
      </w:r>
      <w:r w:rsidRPr="00A56643">
        <w:rPr>
          <w:color w:val="000000"/>
          <w:sz w:val="28"/>
          <w:szCs w:val="28"/>
          <w:lang w:val="ru-RU"/>
        </w:rPr>
        <w:t xml:space="preserve"> проект решения </w:t>
      </w:r>
      <w:r w:rsidRPr="00A56643">
        <w:rPr>
          <w:sz w:val="28"/>
          <w:szCs w:val="28"/>
        </w:rPr>
        <w:t>Совет</w:t>
      </w:r>
      <w:r w:rsidRPr="00A56643">
        <w:rPr>
          <w:sz w:val="28"/>
          <w:szCs w:val="28"/>
          <w:lang w:val="ru-RU"/>
        </w:rPr>
        <w:t>а Яковлевского</w:t>
      </w:r>
      <w:r w:rsidRPr="00A56643">
        <w:rPr>
          <w:b/>
          <w:sz w:val="28"/>
          <w:szCs w:val="28"/>
          <w:lang w:val="ru-RU"/>
        </w:rPr>
        <w:t xml:space="preserve"> </w:t>
      </w:r>
      <w:r w:rsidRPr="00A56643">
        <w:rPr>
          <w:b/>
          <w:sz w:val="28"/>
          <w:szCs w:val="28"/>
        </w:rPr>
        <w:t xml:space="preserve"> </w:t>
      </w:r>
      <w:r w:rsidRPr="00A56643">
        <w:rPr>
          <w:sz w:val="28"/>
          <w:szCs w:val="28"/>
        </w:rPr>
        <w:t xml:space="preserve"> сельского поселения</w:t>
      </w:r>
      <w:r w:rsidRPr="00A56643">
        <w:rPr>
          <w:sz w:val="28"/>
          <w:szCs w:val="28"/>
          <w:lang w:val="ru-RU"/>
        </w:rPr>
        <w:t xml:space="preserve"> «О бюджете Яковлевского</w:t>
      </w:r>
      <w:r w:rsidRPr="00A56643">
        <w:rPr>
          <w:b/>
          <w:sz w:val="28"/>
          <w:szCs w:val="28"/>
          <w:lang w:val="ru-RU"/>
        </w:rPr>
        <w:t xml:space="preserve"> </w:t>
      </w:r>
      <w:r w:rsidRPr="00A56643">
        <w:rPr>
          <w:b/>
          <w:sz w:val="28"/>
          <w:szCs w:val="28"/>
        </w:rPr>
        <w:t xml:space="preserve"> </w:t>
      </w:r>
      <w:r w:rsidRPr="00A5664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на 2024</w:t>
      </w:r>
      <w:r w:rsidRPr="00A56643">
        <w:rPr>
          <w:sz w:val="28"/>
          <w:szCs w:val="28"/>
          <w:lang w:val="ru-RU"/>
        </w:rPr>
        <w:t xml:space="preserve"> год</w:t>
      </w:r>
      <w:r w:rsidRPr="00A56643">
        <w:rPr>
          <w:sz w:val="28"/>
          <w:szCs w:val="28"/>
        </w:rPr>
        <w:t xml:space="preserve"> </w:t>
      </w:r>
      <w:r w:rsidRPr="00A56643">
        <w:rPr>
          <w:sz w:val="28"/>
          <w:szCs w:val="28"/>
          <w:lang w:val="ru-RU"/>
        </w:rPr>
        <w:t xml:space="preserve">и на плановый период </w:t>
      </w:r>
      <w:r>
        <w:rPr>
          <w:sz w:val="28"/>
          <w:szCs w:val="28"/>
          <w:lang w:val="ru-RU"/>
        </w:rPr>
        <w:t>2025 и 2026 годов</w:t>
      </w:r>
      <w:r w:rsidRPr="00A56643">
        <w:rPr>
          <w:sz w:val="28"/>
          <w:szCs w:val="28"/>
        </w:rPr>
        <w:t>»</w:t>
      </w:r>
      <w:r w:rsidRPr="00A56643">
        <w:rPr>
          <w:sz w:val="28"/>
          <w:szCs w:val="28"/>
          <w:lang w:val="ru-RU"/>
        </w:rPr>
        <w:t xml:space="preserve"> в первом чтении.</w:t>
      </w:r>
    </w:p>
    <w:p w:rsidR="001A4028" w:rsidRPr="00A56643" w:rsidRDefault="001A4028" w:rsidP="001A4028">
      <w:pPr>
        <w:jc w:val="both"/>
        <w:rPr>
          <w:sz w:val="28"/>
          <w:szCs w:val="28"/>
          <w:lang w:val="ru-RU"/>
        </w:rPr>
      </w:pPr>
    </w:p>
    <w:p w:rsidR="001A4028" w:rsidRPr="00A56643" w:rsidRDefault="001A4028" w:rsidP="001A4028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A56643">
        <w:rPr>
          <w:sz w:val="28"/>
          <w:szCs w:val="28"/>
          <w:lang w:val="ru-RU"/>
        </w:rPr>
        <w:t xml:space="preserve">Вынести на публичные слушания проект </w:t>
      </w:r>
      <w:r w:rsidRPr="00A56643">
        <w:rPr>
          <w:color w:val="000000"/>
          <w:sz w:val="28"/>
          <w:szCs w:val="28"/>
          <w:lang w:val="ru-RU"/>
        </w:rPr>
        <w:t xml:space="preserve">решения Совета </w:t>
      </w:r>
      <w:r w:rsidRPr="00A56643">
        <w:rPr>
          <w:sz w:val="28"/>
          <w:szCs w:val="28"/>
          <w:lang w:val="ru-RU"/>
        </w:rPr>
        <w:t xml:space="preserve"> Яковлевского</w:t>
      </w:r>
      <w:r w:rsidRPr="00A56643">
        <w:rPr>
          <w:b/>
          <w:sz w:val="28"/>
          <w:szCs w:val="28"/>
          <w:lang w:val="ru-RU"/>
        </w:rPr>
        <w:t xml:space="preserve"> </w:t>
      </w:r>
      <w:r w:rsidRPr="00A56643">
        <w:rPr>
          <w:b/>
          <w:sz w:val="28"/>
          <w:szCs w:val="28"/>
        </w:rPr>
        <w:t xml:space="preserve"> </w:t>
      </w:r>
      <w:r w:rsidRPr="00A56643">
        <w:rPr>
          <w:sz w:val="28"/>
          <w:szCs w:val="28"/>
        </w:rPr>
        <w:t xml:space="preserve"> сельского поселения</w:t>
      </w:r>
      <w:r w:rsidRPr="00A56643">
        <w:rPr>
          <w:sz w:val="28"/>
          <w:szCs w:val="28"/>
          <w:lang w:val="ru-RU"/>
        </w:rPr>
        <w:t xml:space="preserve"> «О бюджете Яковлевского</w:t>
      </w:r>
      <w:r w:rsidRPr="00A56643">
        <w:rPr>
          <w:b/>
          <w:sz w:val="28"/>
          <w:szCs w:val="28"/>
          <w:lang w:val="ru-RU"/>
        </w:rPr>
        <w:t xml:space="preserve"> </w:t>
      </w:r>
      <w:r w:rsidRPr="00A56643">
        <w:rPr>
          <w:b/>
          <w:sz w:val="28"/>
          <w:szCs w:val="28"/>
        </w:rPr>
        <w:t xml:space="preserve"> </w:t>
      </w:r>
      <w:r w:rsidRPr="00A5664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на 2024</w:t>
      </w:r>
      <w:r w:rsidRPr="00A56643">
        <w:rPr>
          <w:sz w:val="28"/>
          <w:szCs w:val="28"/>
          <w:lang w:val="ru-RU"/>
        </w:rPr>
        <w:t xml:space="preserve"> год</w:t>
      </w:r>
      <w:r w:rsidRPr="00A56643">
        <w:rPr>
          <w:sz w:val="28"/>
          <w:szCs w:val="28"/>
        </w:rPr>
        <w:t xml:space="preserve"> </w:t>
      </w:r>
      <w:r w:rsidRPr="00A56643">
        <w:rPr>
          <w:sz w:val="28"/>
          <w:szCs w:val="28"/>
          <w:lang w:val="ru-RU"/>
        </w:rPr>
        <w:t xml:space="preserve">и на плановый период </w:t>
      </w:r>
      <w:r>
        <w:rPr>
          <w:sz w:val="28"/>
          <w:szCs w:val="28"/>
          <w:lang w:val="ru-RU"/>
        </w:rPr>
        <w:t>2025 и 2026 годов</w:t>
      </w:r>
      <w:r w:rsidRPr="00A56643">
        <w:rPr>
          <w:sz w:val="28"/>
          <w:szCs w:val="28"/>
        </w:rPr>
        <w:t>»</w:t>
      </w:r>
    </w:p>
    <w:p w:rsidR="001A4028" w:rsidRPr="00A56643" w:rsidRDefault="001A4028" w:rsidP="001A4028">
      <w:pPr>
        <w:jc w:val="both"/>
        <w:rPr>
          <w:sz w:val="28"/>
          <w:szCs w:val="28"/>
          <w:lang w:val="ru-RU"/>
        </w:rPr>
      </w:pPr>
    </w:p>
    <w:p w:rsidR="001A4028" w:rsidRPr="00A56643" w:rsidRDefault="001A4028" w:rsidP="001A4028">
      <w:pPr>
        <w:numPr>
          <w:ilvl w:val="0"/>
          <w:numId w:val="12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A56643">
        <w:rPr>
          <w:sz w:val="28"/>
          <w:szCs w:val="28"/>
          <w:lang w:val="ru-RU"/>
        </w:rPr>
        <w:t>Опубликовать настоящее решение в средствах массовой информации и об</w:t>
      </w:r>
      <w:r>
        <w:rPr>
          <w:sz w:val="28"/>
          <w:szCs w:val="28"/>
          <w:lang w:val="ru-RU"/>
        </w:rPr>
        <w:t>народовать путем вывешивания «29» ноября 2023</w:t>
      </w:r>
      <w:r w:rsidRPr="00A56643">
        <w:rPr>
          <w:sz w:val="28"/>
          <w:szCs w:val="28"/>
          <w:lang w:val="ru-RU"/>
        </w:rPr>
        <w:t xml:space="preserve"> года на информационном стенде поселения:</w:t>
      </w:r>
    </w:p>
    <w:p w:rsidR="001A4028" w:rsidRPr="00A56643" w:rsidRDefault="001A4028" w:rsidP="001A4028">
      <w:pPr>
        <w:ind w:firstLine="720"/>
        <w:jc w:val="both"/>
        <w:rPr>
          <w:sz w:val="28"/>
          <w:szCs w:val="28"/>
          <w:lang w:val="ru-RU"/>
        </w:rPr>
      </w:pPr>
      <w:r w:rsidRPr="00A56643">
        <w:rPr>
          <w:sz w:val="28"/>
          <w:szCs w:val="28"/>
          <w:lang w:val="ru-RU"/>
        </w:rPr>
        <w:t xml:space="preserve">- проект </w:t>
      </w:r>
      <w:r w:rsidRPr="00A56643">
        <w:rPr>
          <w:color w:val="000000"/>
          <w:sz w:val="28"/>
          <w:szCs w:val="28"/>
          <w:lang w:val="ru-RU"/>
        </w:rPr>
        <w:t xml:space="preserve">решения </w:t>
      </w:r>
      <w:r w:rsidRPr="00A56643">
        <w:rPr>
          <w:sz w:val="28"/>
          <w:szCs w:val="28"/>
        </w:rPr>
        <w:t>Совет</w:t>
      </w:r>
      <w:r w:rsidRPr="00A56643">
        <w:rPr>
          <w:sz w:val="28"/>
          <w:szCs w:val="28"/>
          <w:lang w:val="ru-RU"/>
        </w:rPr>
        <w:t>а Яковлевского</w:t>
      </w:r>
      <w:r w:rsidRPr="00A56643">
        <w:rPr>
          <w:b/>
          <w:sz w:val="28"/>
          <w:szCs w:val="28"/>
          <w:lang w:val="ru-RU"/>
        </w:rPr>
        <w:t xml:space="preserve"> </w:t>
      </w:r>
      <w:r w:rsidRPr="00A56643">
        <w:rPr>
          <w:b/>
          <w:sz w:val="28"/>
          <w:szCs w:val="28"/>
        </w:rPr>
        <w:t xml:space="preserve"> </w:t>
      </w:r>
      <w:r w:rsidRPr="00A56643">
        <w:rPr>
          <w:sz w:val="28"/>
          <w:szCs w:val="28"/>
        </w:rPr>
        <w:t>сельского поселения</w:t>
      </w:r>
      <w:r w:rsidRPr="00A56643">
        <w:rPr>
          <w:sz w:val="28"/>
          <w:szCs w:val="28"/>
          <w:lang w:val="ru-RU"/>
        </w:rPr>
        <w:t xml:space="preserve"> «О бюджете Яковлевского</w:t>
      </w:r>
      <w:r w:rsidRPr="00A56643">
        <w:rPr>
          <w:b/>
          <w:sz w:val="28"/>
          <w:szCs w:val="28"/>
          <w:lang w:val="ru-RU"/>
        </w:rPr>
        <w:t xml:space="preserve"> </w:t>
      </w:r>
      <w:r w:rsidRPr="00A56643">
        <w:rPr>
          <w:b/>
          <w:sz w:val="28"/>
          <w:szCs w:val="28"/>
        </w:rPr>
        <w:t xml:space="preserve"> </w:t>
      </w:r>
      <w:r w:rsidRPr="00A5664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на 2024</w:t>
      </w:r>
      <w:r w:rsidRPr="00A56643">
        <w:rPr>
          <w:sz w:val="28"/>
          <w:szCs w:val="28"/>
          <w:lang w:val="ru-RU"/>
        </w:rPr>
        <w:t xml:space="preserve"> год</w:t>
      </w:r>
      <w:r w:rsidRPr="00A56643">
        <w:rPr>
          <w:sz w:val="28"/>
          <w:szCs w:val="28"/>
        </w:rPr>
        <w:t xml:space="preserve"> </w:t>
      </w:r>
      <w:r w:rsidRPr="00A56643">
        <w:rPr>
          <w:sz w:val="28"/>
          <w:szCs w:val="28"/>
          <w:lang w:val="ru-RU"/>
        </w:rPr>
        <w:t xml:space="preserve">и на плановый период </w:t>
      </w:r>
      <w:r>
        <w:rPr>
          <w:sz w:val="28"/>
          <w:szCs w:val="28"/>
          <w:lang w:val="ru-RU"/>
        </w:rPr>
        <w:t>2025 и 2026 годов</w:t>
      </w:r>
      <w:r w:rsidRPr="00A56643">
        <w:rPr>
          <w:sz w:val="28"/>
          <w:szCs w:val="28"/>
        </w:rPr>
        <w:t>»</w:t>
      </w:r>
      <w:r w:rsidRPr="00A56643">
        <w:rPr>
          <w:sz w:val="28"/>
          <w:szCs w:val="28"/>
          <w:lang w:val="ru-RU"/>
        </w:rPr>
        <w:t>, согласно приложению № 1;</w:t>
      </w:r>
    </w:p>
    <w:p w:rsidR="001A4028" w:rsidRPr="00A56643" w:rsidRDefault="001A4028" w:rsidP="001A4028">
      <w:pPr>
        <w:ind w:firstLine="720"/>
        <w:jc w:val="both"/>
        <w:rPr>
          <w:sz w:val="28"/>
          <w:szCs w:val="28"/>
          <w:lang w:val="ru-RU"/>
        </w:rPr>
      </w:pPr>
      <w:r w:rsidRPr="00A56643">
        <w:rPr>
          <w:sz w:val="28"/>
          <w:szCs w:val="28"/>
          <w:lang w:val="ru-RU"/>
        </w:rPr>
        <w:t xml:space="preserve">- порядок учета предложений граждан по проекту </w:t>
      </w:r>
      <w:r w:rsidRPr="00A56643">
        <w:rPr>
          <w:color w:val="000000"/>
          <w:sz w:val="28"/>
          <w:szCs w:val="28"/>
          <w:lang w:val="ru-RU"/>
        </w:rPr>
        <w:t xml:space="preserve">решения </w:t>
      </w:r>
      <w:r w:rsidRPr="00A56643">
        <w:rPr>
          <w:sz w:val="28"/>
          <w:szCs w:val="28"/>
        </w:rPr>
        <w:t>Совет</w:t>
      </w:r>
      <w:r w:rsidRPr="00A56643">
        <w:rPr>
          <w:sz w:val="28"/>
          <w:szCs w:val="28"/>
          <w:lang w:val="ru-RU"/>
        </w:rPr>
        <w:t>а Яковлевского</w:t>
      </w:r>
      <w:r w:rsidRPr="00A56643">
        <w:rPr>
          <w:b/>
          <w:sz w:val="28"/>
          <w:szCs w:val="28"/>
          <w:lang w:val="ru-RU"/>
        </w:rPr>
        <w:t xml:space="preserve"> </w:t>
      </w:r>
      <w:r w:rsidRPr="00A56643">
        <w:rPr>
          <w:b/>
          <w:sz w:val="28"/>
          <w:szCs w:val="28"/>
        </w:rPr>
        <w:t xml:space="preserve"> </w:t>
      </w:r>
      <w:r w:rsidRPr="00A56643">
        <w:rPr>
          <w:sz w:val="28"/>
          <w:szCs w:val="28"/>
          <w:lang w:val="ru-RU"/>
        </w:rPr>
        <w:t xml:space="preserve"> </w:t>
      </w:r>
      <w:r w:rsidRPr="00A56643">
        <w:rPr>
          <w:sz w:val="28"/>
          <w:szCs w:val="28"/>
        </w:rPr>
        <w:t xml:space="preserve"> сельского поселения</w:t>
      </w:r>
      <w:r w:rsidRPr="00A56643">
        <w:rPr>
          <w:sz w:val="28"/>
          <w:szCs w:val="28"/>
          <w:lang w:val="ru-RU"/>
        </w:rPr>
        <w:t xml:space="preserve"> «О бюджете Яковлевского</w:t>
      </w:r>
      <w:r w:rsidRPr="00A56643">
        <w:rPr>
          <w:b/>
          <w:sz w:val="28"/>
          <w:szCs w:val="28"/>
          <w:lang w:val="ru-RU"/>
        </w:rPr>
        <w:t xml:space="preserve"> </w:t>
      </w:r>
      <w:r w:rsidRPr="00A56643">
        <w:rPr>
          <w:b/>
          <w:sz w:val="28"/>
          <w:szCs w:val="28"/>
        </w:rPr>
        <w:t xml:space="preserve"> </w:t>
      </w:r>
      <w:r w:rsidRPr="00A5664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на 2024</w:t>
      </w:r>
      <w:r w:rsidRPr="00A56643">
        <w:rPr>
          <w:sz w:val="28"/>
          <w:szCs w:val="28"/>
          <w:lang w:val="ru-RU"/>
        </w:rPr>
        <w:t xml:space="preserve"> год</w:t>
      </w:r>
      <w:r w:rsidRPr="00A56643">
        <w:rPr>
          <w:sz w:val="28"/>
          <w:szCs w:val="28"/>
        </w:rPr>
        <w:t xml:space="preserve"> </w:t>
      </w:r>
      <w:r w:rsidRPr="00A56643">
        <w:rPr>
          <w:sz w:val="28"/>
          <w:szCs w:val="28"/>
          <w:lang w:val="ru-RU"/>
        </w:rPr>
        <w:t xml:space="preserve">и на плановый период </w:t>
      </w:r>
      <w:r>
        <w:rPr>
          <w:sz w:val="28"/>
          <w:szCs w:val="28"/>
          <w:lang w:val="ru-RU"/>
        </w:rPr>
        <w:t>2025 и 2026 годов</w:t>
      </w:r>
      <w:r w:rsidRPr="00A56643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A56643">
        <w:rPr>
          <w:sz w:val="28"/>
          <w:szCs w:val="28"/>
          <w:lang w:val="ru-RU"/>
        </w:rPr>
        <w:t>и участия граждан в его обсуждении, согласно приложению № 2.</w:t>
      </w:r>
    </w:p>
    <w:p w:rsidR="001A4028" w:rsidRPr="00A56643" w:rsidRDefault="001A4028" w:rsidP="001A4028">
      <w:pPr>
        <w:ind w:firstLine="720"/>
        <w:jc w:val="both"/>
        <w:rPr>
          <w:sz w:val="28"/>
          <w:szCs w:val="28"/>
          <w:lang w:val="ru-RU"/>
        </w:rPr>
      </w:pPr>
    </w:p>
    <w:p w:rsidR="001A4028" w:rsidRPr="00A56643" w:rsidRDefault="001A4028" w:rsidP="001A4028">
      <w:pPr>
        <w:numPr>
          <w:ilvl w:val="0"/>
          <w:numId w:val="12"/>
        </w:numPr>
        <w:tabs>
          <w:tab w:val="left" w:pos="1080"/>
        </w:tabs>
        <w:jc w:val="both"/>
        <w:rPr>
          <w:sz w:val="28"/>
          <w:szCs w:val="28"/>
        </w:rPr>
      </w:pPr>
      <w:r w:rsidRPr="00A56643">
        <w:rPr>
          <w:sz w:val="28"/>
          <w:szCs w:val="28"/>
          <w:lang w:val="ru-RU"/>
        </w:rPr>
        <w:t xml:space="preserve">Провести публичные слушания по проекту </w:t>
      </w:r>
      <w:r w:rsidRPr="00A56643">
        <w:rPr>
          <w:color w:val="000000"/>
          <w:sz w:val="28"/>
          <w:szCs w:val="28"/>
          <w:lang w:val="ru-RU"/>
        </w:rPr>
        <w:t xml:space="preserve">решения </w:t>
      </w:r>
      <w:r w:rsidRPr="00A56643">
        <w:rPr>
          <w:sz w:val="28"/>
          <w:szCs w:val="28"/>
          <w:lang w:val="ru-RU"/>
        </w:rPr>
        <w:t>«О бюджете Яковлевского</w:t>
      </w:r>
      <w:r w:rsidRPr="00A56643">
        <w:rPr>
          <w:b/>
          <w:sz w:val="28"/>
          <w:szCs w:val="28"/>
          <w:lang w:val="ru-RU"/>
        </w:rPr>
        <w:t xml:space="preserve"> </w:t>
      </w:r>
      <w:r w:rsidRPr="00A56643">
        <w:rPr>
          <w:b/>
          <w:sz w:val="28"/>
          <w:szCs w:val="28"/>
        </w:rPr>
        <w:t xml:space="preserve"> </w:t>
      </w:r>
      <w:r w:rsidRPr="00A5664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на 2024</w:t>
      </w:r>
      <w:r w:rsidRPr="00A56643">
        <w:rPr>
          <w:sz w:val="28"/>
          <w:szCs w:val="28"/>
          <w:lang w:val="ru-RU"/>
        </w:rPr>
        <w:t xml:space="preserve"> год</w:t>
      </w:r>
      <w:r w:rsidRPr="00A56643">
        <w:rPr>
          <w:sz w:val="28"/>
          <w:szCs w:val="28"/>
        </w:rPr>
        <w:t xml:space="preserve"> </w:t>
      </w:r>
      <w:r w:rsidRPr="00A56643">
        <w:rPr>
          <w:sz w:val="28"/>
          <w:szCs w:val="28"/>
          <w:lang w:val="ru-RU"/>
        </w:rPr>
        <w:t xml:space="preserve">и на плановый период </w:t>
      </w:r>
      <w:r>
        <w:rPr>
          <w:sz w:val="28"/>
          <w:szCs w:val="28"/>
          <w:lang w:val="ru-RU"/>
        </w:rPr>
        <w:t xml:space="preserve">2025 </w:t>
      </w:r>
      <w:r>
        <w:rPr>
          <w:sz w:val="28"/>
          <w:szCs w:val="28"/>
          <w:lang w:val="ru-RU"/>
        </w:rPr>
        <w:lastRenderedPageBreak/>
        <w:t>и 2026 годов</w:t>
      </w:r>
      <w:r w:rsidRPr="00A56643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«7»  декабря 2023</w:t>
      </w:r>
      <w:r w:rsidRPr="00A56643">
        <w:rPr>
          <w:sz w:val="28"/>
          <w:szCs w:val="28"/>
          <w:lang w:val="ru-RU"/>
        </w:rPr>
        <w:t xml:space="preserve"> года в 14:00 часов в  </w:t>
      </w:r>
      <w:proofErr w:type="spellStart"/>
      <w:r w:rsidRPr="00A56643">
        <w:rPr>
          <w:sz w:val="28"/>
          <w:szCs w:val="28"/>
          <w:lang w:val="ru-RU"/>
        </w:rPr>
        <w:t>Яковлевском</w:t>
      </w:r>
      <w:proofErr w:type="spellEnd"/>
      <w:r w:rsidRPr="00A56643">
        <w:rPr>
          <w:sz w:val="28"/>
          <w:szCs w:val="28"/>
          <w:lang w:val="ru-RU"/>
        </w:rPr>
        <w:t xml:space="preserve">  </w:t>
      </w:r>
      <w:r w:rsidRPr="00A56643">
        <w:rPr>
          <w:bCs/>
          <w:sz w:val="28"/>
          <w:szCs w:val="28"/>
        </w:rPr>
        <w:t xml:space="preserve">сельском </w:t>
      </w:r>
      <w:r w:rsidRPr="00A56643">
        <w:rPr>
          <w:bCs/>
          <w:sz w:val="28"/>
          <w:szCs w:val="28"/>
          <w:lang w:val="ru-RU"/>
        </w:rPr>
        <w:t>Д</w:t>
      </w:r>
      <w:r w:rsidRPr="00A56643">
        <w:rPr>
          <w:bCs/>
          <w:sz w:val="28"/>
          <w:szCs w:val="28"/>
        </w:rPr>
        <w:t>оме культуры</w:t>
      </w:r>
      <w:r w:rsidRPr="00A56643">
        <w:rPr>
          <w:bCs/>
          <w:sz w:val="28"/>
          <w:szCs w:val="28"/>
          <w:lang w:val="ru-RU"/>
        </w:rPr>
        <w:t xml:space="preserve"> по адресу: </w:t>
      </w:r>
      <w:proofErr w:type="spellStart"/>
      <w:r w:rsidRPr="00A56643">
        <w:rPr>
          <w:bCs/>
          <w:sz w:val="28"/>
          <w:szCs w:val="28"/>
          <w:lang w:val="ru-RU"/>
        </w:rPr>
        <w:t>с.Яковлево</w:t>
      </w:r>
      <w:proofErr w:type="spellEnd"/>
      <w:r w:rsidRPr="00A56643">
        <w:rPr>
          <w:bCs/>
          <w:sz w:val="28"/>
          <w:szCs w:val="28"/>
          <w:lang w:val="ru-RU"/>
        </w:rPr>
        <w:t xml:space="preserve">, </w:t>
      </w:r>
      <w:proofErr w:type="spellStart"/>
      <w:r w:rsidRPr="00A56643">
        <w:rPr>
          <w:bCs/>
          <w:sz w:val="28"/>
          <w:szCs w:val="28"/>
          <w:lang w:val="ru-RU"/>
        </w:rPr>
        <w:t>ул.Ленина</w:t>
      </w:r>
      <w:proofErr w:type="spellEnd"/>
      <w:r w:rsidRPr="00A56643">
        <w:rPr>
          <w:bCs/>
          <w:sz w:val="28"/>
          <w:szCs w:val="28"/>
          <w:lang w:val="ru-RU"/>
        </w:rPr>
        <w:t xml:space="preserve"> д.34А</w:t>
      </w:r>
      <w:r w:rsidRPr="00A56643">
        <w:rPr>
          <w:sz w:val="28"/>
          <w:szCs w:val="28"/>
          <w:lang w:val="ru-RU"/>
        </w:rPr>
        <w:t>.</w:t>
      </w:r>
    </w:p>
    <w:p w:rsidR="001A4028" w:rsidRPr="00A56643" w:rsidRDefault="001A4028" w:rsidP="001A4028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1A4028" w:rsidRPr="00A56643" w:rsidRDefault="001A4028" w:rsidP="001A4028">
      <w:pPr>
        <w:numPr>
          <w:ilvl w:val="0"/>
          <w:numId w:val="12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  <w:lang w:val="ru-RU"/>
        </w:rPr>
      </w:pPr>
      <w:r w:rsidRPr="00A56643">
        <w:rPr>
          <w:sz w:val="28"/>
          <w:szCs w:val="28"/>
          <w:lang w:val="ru-RU"/>
        </w:rPr>
        <w:t>Исполнительному комитету Яковлевского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1A4028" w:rsidRPr="00A56643" w:rsidRDefault="001A4028" w:rsidP="001A4028">
      <w:pPr>
        <w:ind w:left="3168" w:hanging="3168"/>
        <w:rPr>
          <w:b/>
          <w:sz w:val="28"/>
          <w:szCs w:val="28"/>
          <w:lang w:val="ru-RU"/>
        </w:rPr>
      </w:pPr>
    </w:p>
    <w:p w:rsidR="001A4028" w:rsidRDefault="001A4028" w:rsidP="001A4028">
      <w:pPr>
        <w:rPr>
          <w:b/>
          <w:sz w:val="28"/>
          <w:szCs w:val="28"/>
          <w:lang w:val="ru-RU"/>
        </w:rPr>
      </w:pPr>
    </w:p>
    <w:p w:rsidR="001A4028" w:rsidRDefault="001A4028" w:rsidP="001A4028">
      <w:pPr>
        <w:jc w:val="center"/>
        <w:rPr>
          <w:b/>
          <w:sz w:val="28"/>
          <w:szCs w:val="28"/>
          <w:lang w:val="ru-RU"/>
        </w:rPr>
      </w:pPr>
    </w:p>
    <w:p w:rsidR="005B5793" w:rsidRPr="001A4028" w:rsidRDefault="001A4028" w:rsidP="001A4028">
      <w:pPr>
        <w:jc w:val="center"/>
        <w:rPr>
          <w:b/>
          <w:sz w:val="28"/>
          <w:szCs w:val="28"/>
          <w:lang w:val="ru-RU"/>
        </w:rPr>
      </w:pPr>
      <w:r w:rsidRPr="00A56643">
        <w:rPr>
          <w:b/>
          <w:sz w:val="28"/>
          <w:szCs w:val="28"/>
          <w:lang w:val="ru-RU"/>
        </w:rPr>
        <w:t>Председатель</w:t>
      </w:r>
      <w:r w:rsidRPr="00A56643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lang w:val="ru-RU"/>
        </w:rPr>
        <w:t xml:space="preserve"> </w:t>
      </w:r>
      <w:r w:rsidRPr="00A56643">
        <w:rPr>
          <w:b/>
          <w:sz w:val="28"/>
          <w:szCs w:val="28"/>
        </w:rPr>
        <w:t xml:space="preserve">       </w:t>
      </w:r>
      <w:r w:rsidRPr="00A56643">
        <w:rPr>
          <w:b/>
          <w:sz w:val="28"/>
          <w:szCs w:val="28"/>
        </w:rPr>
        <w:tab/>
      </w:r>
      <w:r w:rsidRPr="00A56643">
        <w:rPr>
          <w:b/>
          <w:sz w:val="28"/>
          <w:szCs w:val="28"/>
        </w:rPr>
        <w:tab/>
      </w:r>
      <w:proofErr w:type="spellStart"/>
      <w:r w:rsidRPr="00A56643">
        <w:rPr>
          <w:b/>
          <w:sz w:val="28"/>
          <w:szCs w:val="28"/>
          <w:lang w:val="ru-RU"/>
        </w:rPr>
        <w:t>О.В.Козырева</w:t>
      </w:r>
      <w:proofErr w:type="spellEnd"/>
    </w:p>
    <w:p w:rsidR="005B5793" w:rsidRPr="001A4028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1A4028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1A4028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1A4028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1A4028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1A4028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A76262" w:rsidRPr="001A4028" w:rsidRDefault="005B5793" w:rsidP="001A4028">
      <w:pPr>
        <w:rPr>
          <w:b/>
          <w:sz w:val="28"/>
          <w:szCs w:val="28"/>
          <w:lang w:val="ru-RU"/>
        </w:rPr>
      </w:pPr>
      <w:r w:rsidRPr="00A56643">
        <w:rPr>
          <w:b/>
          <w:sz w:val="28"/>
          <w:szCs w:val="28"/>
          <w:lang w:val="ru-RU"/>
        </w:rPr>
        <w:t xml:space="preserve">                                                       </w:t>
      </w:r>
      <w:r w:rsidR="001A4028">
        <w:rPr>
          <w:b/>
          <w:sz w:val="28"/>
          <w:szCs w:val="28"/>
          <w:lang w:val="ru-RU"/>
        </w:rPr>
        <w:t xml:space="preserve">  </w:t>
      </w:r>
    </w:p>
    <w:p w:rsidR="00A76262" w:rsidRDefault="00A76262" w:rsidP="004E5060">
      <w:pPr>
        <w:jc w:val="right"/>
        <w:rPr>
          <w:sz w:val="28"/>
          <w:szCs w:val="28"/>
          <w:lang w:val="ru-RU"/>
        </w:rPr>
      </w:pPr>
    </w:p>
    <w:p w:rsidR="00A76262" w:rsidRDefault="00A76262" w:rsidP="004E5060">
      <w:pPr>
        <w:jc w:val="right"/>
        <w:rPr>
          <w:sz w:val="28"/>
          <w:szCs w:val="28"/>
          <w:lang w:val="ru-RU"/>
        </w:rPr>
      </w:pPr>
    </w:p>
    <w:p w:rsidR="00A76262" w:rsidRDefault="00A76262" w:rsidP="004E5060">
      <w:pPr>
        <w:jc w:val="right"/>
        <w:rPr>
          <w:sz w:val="28"/>
          <w:szCs w:val="28"/>
          <w:lang w:val="ru-RU"/>
        </w:rPr>
      </w:pPr>
    </w:p>
    <w:p w:rsidR="00A76262" w:rsidRDefault="00A76262" w:rsidP="004E5060">
      <w:pPr>
        <w:jc w:val="right"/>
        <w:rPr>
          <w:sz w:val="28"/>
          <w:szCs w:val="28"/>
          <w:lang w:val="ru-RU"/>
        </w:rPr>
      </w:pPr>
    </w:p>
    <w:p w:rsidR="00A76262" w:rsidRDefault="00A76262" w:rsidP="004E5060">
      <w:pPr>
        <w:jc w:val="right"/>
        <w:rPr>
          <w:sz w:val="28"/>
          <w:szCs w:val="28"/>
          <w:lang w:val="ru-RU"/>
        </w:rPr>
      </w:pPr>
    </w:p>
    <w:p w:rsidR="00A76262" w:rsidRDefault="00A76262" w:rsidP="004E5060">
      <w:pPr>
        <w:jc w:val="right"/>
        <w:rPr>
          <w:sz w:val="28"/>
          <w:szCs w:val="28"/>
          <w:lang w:val="ru-RU"/>
        </w:rPr>
      </w:pPr>
    </w:p>
    <w:p w:rsidR="005B5793" w:rsidRPr="001A4028" w:rsidRDefault="001A4028" w:rsidP="001A402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</w:t>
      </w:r>
      <w:r w:rsidR="005B5793" w:rsidRPr="001A4028">
        <w:rPr>
          <w:lang w:val="ru-RU"/>
        </w:rPr>
        <w:t>Приложение № 1</w:t>
      </w:r>
    </w:p>
    <w:p w:rsidR="005B5793" w:rsidRPr="001A4028" w:rsidRDefault="005B5793" w:rsidP="005B5793">
      <w:pPr>
        <w:ind w:left="6120"/>
        <w:jc w:val="both"/>
        <w:rPr>
          <w:lang w:val="ru-RU"/>
        </w:rPr>
      </w:pPr>
      <w:r w:rsidRPr="001A4028">
        <w:rPr>
          <w:lang w:val="ru-RU"/>
        </w:rPr>
        <w:t>к решению Совета</w:t>
      </w:r>
    </w:p>
    <w:p w:rsidR="005B5793" w:rsidRPr="001A4028" w:rsidRDefault="005B5793" w:rsidP="005B5793">
      <w:pPr>
        <w:ind w:left="6120"/>
        <w:jc w:val="both"/>
        <w:rPr>
          <w:lang w:val="ru-RU"/>
        </w:rPr>
      </w:pPr>
      <w:r w:rsidRPr="001A4028">
        <w:rPr>
          <w:lang w:val="ru-RU"/>
        </w:rPr>
        <w:t>Яковлевского</w:t>
      </w:r>
      <w:r w:rsidRPr="001A4028">
        <w:rPr>
          <w:b/>
          <w:lang w:val="ru-RU"/>
        </w:rPr>
        <w:t xml:space="preserve"> </w:t>
      </w:r>
      <w:r w:rsidRPr="001A4028">
        <w:rPr>
          <w:lang w:val="ru-RU"/>
        </w:rPr>
        <w:t>сельского поселения</w:t>
      </w:r>
    </w:p>
    <w:p w:rsidR="005B5793" w:rsidRPr="001A4028" w:rsidRDefault="005B5793" w:rsidP="005B5793">
      <w:pPr>
        <w:ind w:left="6120"/>
        <w:jc w:val="both"/>
        <w:rPr>
          <w:b/>
        </w:rPr>
      </w:pPr>
      <w:r w:rsidRPr="001A4028">
        <w:rPr>
          <w:lang w:val="ru-RU"/>
        </w:rPr>
        <w:t>от «</w:t>
      </w:r>
      <w:r w:rsidR="003F6EA2">
        <w:rPr>
          <w:lang w:val="ru-RU"/>
        </w:rPr>
        <w:t>28»ноября</w:t>
      </w:r>
      <w:r w:rsidR="001A4028" w:rsidRPr="001A4028">
        <w:rPr>
          <w:lang w:val="ru-RU"/>
        </w:rPr>
        <w:t xml:space="preserve">  2023</w:t>
      </w:r>
      <w:r w:rsidRPr="001A4028">
        <w:rPr>
          <w:lang w:val="ru-RU"/>
        </w:rPr>
        <w:t xml:space="preserve">г. № </w:t>
      </w:r>
      <w:r w:rsidR="003F6EA2">
        <w:rPr>
          <w:lang w:val="ru-RU"/>
        </w:rPr>
        <w:t>113</w:t>
      </w:r>
    </w:p>
    <w:p w:rsidR="00EF429F" w:rsidRPr="00A56643" w:rsidRDefault="00EF429F" w:rsidP="005B5793">
      <w:pPr>
        <w:jc w:val="center"/>
        <w:rPr>
          <w:b/>
          <w:sz w:val="28"/>
          <w:szCs w:val="28"/>
          <w:lang w:val="ru-RU"/>
        </w:rPr>
      </w:pPr>
    </w:p>
    <w:p w:rsidR="00EF429F" w:rsidRPr="00A56643" w:rsidRDefault="00EF429F" w:rsidP="0056502A">
      <w:pPr>
        <w:jc w:val="center"/>
        <w:rPr>
          <w:b/>
          <w:sz w:val="28"/>
          <w:szCs w:val="28"/>
          <w:lang w:val="ru-RU"/>
        </w:rPr>
      </w:pPr>
    </w:p>
    <w:p w:rsidR="00D80C30" w:rsidRPr="00A56643" w:rsidRDefault="00D80C30" w:rsidP="0056502A">
      <w:pPr>
        <w:jc w:val="center"/>
        <w:rPr>
          <w:b/>
          <w:sz w:val="28"/>
          <w:szCs w:val="28"/>
          <w:lang w:val="ru-RU"/>
        </w:rPr>
      </w:pPr>
    </w:p>
    <w:p w:rsidR="001A4028" w:rsidRDefault="001A4028" w:rsidP="001A40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бюджете Яковлевского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</w:p>
    <w:p w:rsidR="001A4028" w:rsidRDefault="001A4028" w:rsidP="001A40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1A4028" w:rsidRDefault="001A4028" w:rsidP="001A40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2024 год и на плановый период 2025 и 2026 годов</w:t>
      </w:r>
    </w:p>
    <w:p w:rsidR="001A4028" w:rsidRDefault="001A4028" w:rsidP="001A4028">
      <w:pPr>
        <w:jc w:val="center"/>
        <w:rPr>
          <w:b/>
          <w:sz w:val="28"/>
          <w:szCs w:val="28"/>
          <w:lang w:val="ru-RU"/>
        </w:rPr>
      </w:pPr>
    </w:p>
    <w:p w:rsidR="001A4028" w:rsidRDefault="001A4028" w:rsidP="001A4028">
      <w:pPr>
        <w:jc w:val="center"/>
        <w:rPr>
          <w:b/>
          <w:sz w:val="28"/>
          <w:szCs w:val="28"/>
          <w:lang w:val="ru-RU"/>
        </w:rPr>
      </w:pP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</w:rPr>
        <w:t>Яковлевского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и Положением «О бюджетном процессе в Яковлевско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сельском поселении», Совет Яковлевского сельского поселения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A4028" w:rsidRDefault="001A4028" w:rsidP="001A40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1A4028" w:rsidRDefault="001A4028" w:rsidP="001A4028">
      <w:pPr>
        <w:jc w:val="both"/>
        <w:rPr>
          <w:sz w:val="28"/>
          <w:szCs w:val="28"/>
          <w:lang w:val="ru-RU"/>
        </w:rPr>
      </w:pP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</w:t>
      </w:r>
    </w:p>
    <w:p w:rsidR="001A4028" w:rsidRDefault="001A4028" w:rsidP="001A4028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Яковлевского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 (далее - бюджет Поселения) на 2024 год:</w:t>
      </w:r>
    </w:p>
    <w:p w:rsidR="001A4028" w:rsidRDefault="001A4028" w:rsidP="001A4028">
      <w:pPr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Поселения в сумме </w:t>
      </w:r>
      <w:r>
        <w:rPr>
          <w:sz w:val="28"/>
          <w:szCs w:val="28"/>
          <w:lang w:val="ru-RU"/>
        </w:rPr>
        <w:t xml:space="preserve">    </w:t>
      </w:r>
      <w:r>
        <w:rPr>
          <w:bCs/>
          <w:color w:val="000000"/>
          <w:sz w:val="28"/>
          <w:szCs w:val="28"/>
          <w:lang w:val="ru-RU"/>
        </w:rPr>
        <w:t xml:space="preserve">2 195,6 </w:t>
      </w:r>
      <w:r>
        <w:rPr>
          <w:sz w:val="28"/>
          <w:szCs w:val="28"/>
        </w:rPr>
        <w:t>тыс. рублей;</w:t>
      </w:r>
    </w:p>
    <w:p w:rsidR="001A4028" w:rsidRDefault="001A4028" w:rsidP="001A4028">
      <w:pPr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общий объем расходов бюджета Поселения в сумме </w:t>
      </w:r>
      <w:r>
        <w:rPr>
          <w:bCs/>
          <w:color w:val="000000"/>
          <w:sz w:val="28"/>
          <w:szCs w:val="28"/>
          <w:lang w:val="ru-RU"/>
        </w:rPr>
        <w:t xml:space="preserve">2 195,6 </w:t>
      </w:r>
      <w:r>
        <w:rPr>
          <w:sz w:val="28"/>
          <w:szCs w:val="28"/>
        </w:rPr>
        <w:t>тыс. рублей</w:t>
      </w:r>
      <w:r>
        <w:rPr>
          <w:sz w:val="28"/>
          <w:szCs w:val="28"/>
          <w:lang w:val="ru-RU"/>
        </w:rPr>
        <w:t>;</w:t>
      </w:r>
    </w:p>
    <w:p w:rsidR="001A4028" w:rsidRDefault="001A4028" w:rsidP="001A4028">
      <w:pPr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дефицит бюджета Поселения с нулевым значением.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1A4028" w:rsidRDefault="001A4028" w:rsidP="001A4028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 на 2025 и на 2026 год:</w:t>
      </w:r>
    </w:p>
    <w:p w:rsidR="001A4028" w:rsidRDefault="001A4028" w:rsidP="001A4028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Поселения на 2025 год в сумме </w:t>
      </w:r>
      <w:r>
        <w:rPr>
          <w:sz w:val="28"/>
          <w:szCs w:val="28"/>
          <w:lang w:val="ru-RU"/>
        </w:rPr>
        <w:t xml:space="preserve">2 288,2 </w:t>
      </w:r>
      <w:r>
        <w:rPr>
          <w:sz w:val="28"/>
          <w:szCs w:val="28"/>
        </w:rPr>
        <w:t xml:space="preserve">тыс. рублей и на 2026 год в сумме </w:t>
      </w:r>
      <w:r>
        <w:rPr>
          <w:sz w:val="28"/>
          <w:szCs w:val="28"/>
          <w:lang w:val="ru-RU"/>
        </w:rPr>
        <w:t xml:space="preserve">2 363,4 </w:t>
      </w:r>
      <w:r>
        <w:rPr>
          <w:sz w:val="28"/>
          <w:szCs w:val="28"/>
        </w:rPr>
        <w:t>тыс. рублей;</w:t>
      </w:r>
    </w:p>
    <w:p w:rsidR="001A4028" w:rsidRDefault="001A4028" w:rsidP="001A4028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Поселения на 2025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 в сумме</w:t>
      </w:r>
      <w:r>
        <w:rPr>
          <w:sz w:val="28"/>
          <w:szCs w:val="28"/>
          <w:lang w:val="ru-RU"/>
        </w:rPr>
        <w:t xml:space="preserve"> 2 288,2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 xml:space="preserve">57,2 </w:t>
      </w:r>
      <w:r>
        <w:rPr>
          <w:sz w:val="28"/>
          <w:szCs w:val="28"/>
        </w:rPr>
        <w:t xml:space="preserve">тыс. рублей, и на 2026 год в сумме </w:t>
      </w:r>
      <w:r>
        <w:rPr>
          <w:sz w:val="28"/>
          <w:szCs w:val="28"/>
          <w:lang w:val="ru-RU"/>
        </w:rPr>
        <w:t xml:space="preserve">2 363,4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bCs/>
          <w:sz w:val="28"/>
          <w:szCs w:val="28"/>
          <w:lang w:val="ru-RU"/>
        </w:rPr>
        <w:t xml:space="preserve">118,2 </w:t>
      </w:r>
      <w:r>
        <w:rPr>
          <w:sz w:val="28"/>
          <w:szCs w:val="28"/>
        </w:rPr>
        <w:t>тыс. рублей</w:t>
      </w:r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</w:t>
      </w:r>
    </w:p>
    <w:p w:rsidR="001A4028" w:rsidRDefault="001A4028" w:rsidP="001A4028">
      <w:pPr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на 2025</w:t>
      </w:r>
      <w:r>
        <w:rPr>
          <w:sz w:val="28"/>
          <w:szCs w:val="28"/>
          <w:lang w:val="ru-RU"/>
        </w:rPr>
        <w:t xml:space="preserve">- 2026 </w:t>
      </w:r>
      <w:r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 xml:space="preserve"> с нулевым значением.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</w:rPr>
      </w:pPr>
    </w:p>
    <w:p w:rsidR="001A4028" w:rsidRDefault="001A4028" w:rsidP="001A4028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бюджета Поселения на 2024 год и на плановый период 2025 и 2026 годов согласно приложению 1  к настоящему Решению.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1A4028" w:rsidRDefault="001A4028" w:rsidP="001A4028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</w:t>
      </w:r>
      <w:r>
        <w:rPr>
          <w:sz w:val="28"/>
          <w:szCs w:val="28"/>
        </w:rPr>
        <w:t xml:space="preserve"> по состоянию на 1 января 2025 год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 xml:space="preserve">верхний предел </w:t>
      </w:r>
      <w:r>
        <w:rPr>
          <w:sz w:val="28"/>
          <w:szCs w:val="28"/>
          <w:lang w:val="ru-RU"/>
        </w:rPr>
        <w:t xml:space="preserve">муниципального внутреннего </w:t>
      </w:r>
      <w:r>
        <w:rPr>
          <w:sz w:val="28"/>
          <w:szCs w:val="28"/>
        </w:rPr>
        <w:t xml:space="preserve">долга Поселения </w:t>
      </w:r>
      <w:r>
        <w:rPr>
          <w:sz w:val="28"/>
          <w:szCs w:val="28"/>
          <w:lang w:val="ru-RU"/>
        </w:rPr>
        <w:t>равным нулю</w:t>
      </w:r>
      <w:r>
        <w:rPr>
          <w:sz w:val="28"/>
          <w:szCs w:val="28"/>
        </w:rPr>
        <w:t xml:space="preserve">, в том числе верхний предел </w:t>
      </w:r>
      <w:r>
        <w:rPr>
          <w:sz w:val="28"/>
          <w:szCs w:val="28"/>
          <w:lang w:val="ru-RU"/>
        </w:rPr>
        <w:t xml:space="preserve">муниципального внутреннего долга </w:t>
      </w:r>
      <w:r>
        <w:rPr>
          <w:sz w:val="28"/>
          <w:szCs w:val="28"/>
        </w:rPr>
        <w:t xml:space="preserve">Поселения по </w:t>
      </w:r>
      <w:r>
        <w:rPr>
          <w:sz w:val="28"/>
          <w:szCs w:val="28"/>
          <w:lang w:val="ru-RU"/>
        </w:rPr>
        <w:t>муниципальным</w:t>
      </w:r>
      <w:r>
        <w:rPr>
          <w:sz w:val="28"/>
          <w:szCs w:val="28"/>
        </w:rPr>
        <w:t xml:space="preserve"> гарантиям Поселения </w:t>
      </w:r>
      <w:r>
        <w:rPr>
          <w:sz w:val="28"/>
          <w:szCs w:val="28"/>
          <w:lang w:val="ru-RU"/>
        </w:rPr>
        <w:t>в валюте Российской Федерации с нулевым значением.</w:t>
      </w:r>
    </w:p>
    <w:p w:rsidR="001A4028" w:rsidRDefault="001A4028" w:rsidP="001A4028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</w:t>
      </w:r>
      <w:r>
        <w:rPr>
          <w:sz w:val="28"/>
          <w:szCs w:val="28"/>
        </w:rPr>
        <w:t xml:space="preserve"> по состоянию на 1 января 2026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 xml:space="preserve">верхний предел </w:t>
      </w:r>
      <w:r>
        <w:rPr>
          <w:sz w:val="28"/>
          <w:szCs w:val="28"/>
          <w:lang w:val="ru-RU"/>
        </w:rPr>
        <w:t xml:space="preserve">муниципального внутреннего </w:t>
      </w:r>
      <w:r>
        <w:rPr>
          <w:sz w:val="28"/>
          <w:szCs w:val="28"/>
        </w:rPr>
        <w:t xml:space="preserve">долга </w:t>
      </w:r>
      <w:r>
        <w:rPr>
          <w:sz w:val="28"/>
          <w:szCs w:val="28"/>
          <w:lang w:val="ru-RU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равным нулю</w:t>
      </w:r>
      <w:r>
        <w:rPr>
          <w:sz w:val="28"/>
          <w:szCs w:val="28"/>
        </w:rPr>
        <w:t xml:space="preserve">, в том числе верхний предел </w:t>
      </w:r>
      <w:r>
        <w:rPr>
          <w:sz w:val="28"/>
          <w:szCs w:val="28"/>
          <w:lang w:val="ru-RU"/>
        </w:rPr>
        <w:t>муниципального внутреннего долга Поселения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>муниципальным</w:t>
      </w:r>
      <w:r>
        <w:rPr>
          <w:sz w:val="28"/>
          <w:szCs w:val="28"/>
        </w:rPr>
        <w:t xml:space="preserve"> гарантиям </w:t>
      </w:r>
      <w:r>
        <w:rPr>
          <w:sz w:val="28"/>
          <w:szCs w:val="28"/>
          <w:lang w:val="ru-RU"/>
        </w:rPr>
        <w:t>Поселения в валюте Российской Федерации с нулевым значением.</w:t>
      </w:r>
    </w:p>
    <w:p w:rsidR="001A4028" w:rsidRDefault="001A4028" w:rsidP="001A4028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состоянию на 1 января 2027 года </w:t>
      </w:r>
      <w:r>
        <w:rPr>
          <w:sz w:val="28"/>
          <w:szCs w:val="28"/>
        </w:rPr>
        <w:t xml:space="preserve">верхний предел </w:t>
      </w:r>
      <w:r>
        <w:rPr>
          <w:sz w:val="28"/>
          <w:szCs w:val="28"/>
          <w:lang w:val="ru-RU"/>
        </w:rPr>
        <w:t xml:space="preserve">муниципального внутреннего </w:t>
      </w:r>
      <w:r>
        <w:rPr>
          <w:sz w:val="28"/>
          <w:szCs w:val="28"/>
        </w:rPr>
        <w:t xml:space="preserve">долга </w:t>
      </w:r>
      <w:r>
        <w:rPr>
          <w:sz w:val="28"/>
          <w:szCs w:val="28"/>
          <w:lang w:val="ru-RU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равным нулю</w:t>
      </w:r>
      <w:r>
        <w:rPr>
          <w:sz w:val="28"/>
          <w:szCs w:val="28"/>
        </w:rPr>
        <w:t xml:space="preserve">, в том числе верхний предел </w:t>
      </w:r>
      <w:r>
        <w:rPr>
          <w:sz w:val="28"/>
          <w:szCs w:val="28"/>
          <w:lang w:val="ru-RU"/>
        </w:rPr>
        <w:t>муниципального внутреннего долга Поселения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>муниципальным</w:t>
      </w:r>
      <w:r>
        <w:rPr>
          <w:sz w:val="28"/>
          <w:szCs w:val="28"/>
        </w:rPr>
        <w:t xml:space="preserve"> гарантиям </w:t>
      </w:r>
      <w:r>
        <w:rPr>
          <w:sz w:val="28"/>
          <w:szCs w:val="28"/>
          <w:lang w:val="ru-RU"/>
        </w:rPr>
        <w:t>Поселения в валюте Российской Федерации с нулевым значением.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Учесть в бюджете Поселения прогнозируемые объемы доходов бюджета Поселения на 2024 год и на плановый период 2025 и 2026 годов согласно приложению 2 к настоящему Решению.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</w:p>
    <w:p w:rsidR="001A4028" w:rsidRDefault="001A4028" w:rsidP="001A4028">
      <w:pPr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ведомственную структуру расходов бюджета Поселения на 2024 год и на плановый период 2025 и 2026 годов согласно приложению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1A4028" w:rsidRDefault="001A4028" w:rsidP="001A4028">
      <w:pPr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на 2024 год и на плановый период 2025 и 2026 годов согласно приложению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1A4028" w:rsidRDefault="001A4028" w:rsidP="001A4028">
      <w:pPr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распределение </w:t>
      </w:r>
      <w:r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</w:rPr>
        <w:t>Поселения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2024 год</w:t>
      </w:r>
      <w:r>
        <w:rPr>
          <w:sz w:val="28"/>
          <w:szCs w:val="28"/>
          <w:lang w:val="ru-RU"/>
        </w:rPr>
        <w:t xml:space="preserve"> и на плановый период 2025  и 2026 годов согласно </w:t>
      </w:r>
      <w:r>
        <w:rPr>
          <w:sz w:val="28"/>
          <w:szCs w:val="28"/>
        </w:rPr>
        <w:t>приложению</w:t>
      </w:r>
      <w:r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</w:rPr>
        <w:t xml:space="preserve"> к настоящему Решению.</w:t>
      </w:r>
    </w:p>
    <w:p w:rsidR="001A4028" w:rsidRDefault="001A4028" w:rsidP="001A4028">
      <w:pPr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год в сумме 0 тыс. рублей, на 2025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 в сумме 0 тыс. рублей и на 2026 год в сумме  0 тыс. рублей.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межбюджетных субсидий, подлежащих перечислению из бюджетов поселений в бюджет Республики Татарстан в соответствии со статьей </w:t>
      </w:r>
      <w:r>
        <w:rPr>
          <w:bCs/>
          <w:sz w:val="28"/>
          <w:szCs w:val="28"/>
          <w:lang w:val="ru-RU"/>
        </w:rPr>
        <w:t>44</w:t>
      </w:r>
      <w:r>
        <w:rPr>
          <w:bCs/>
          <w:sz w:val="28"/>
          <w:szCs w:val="28"/>
          <w:vertAlign w:val="superscript"/>
          <w:lang w:val="ru-RU"/>
        </w:rPr>
        <w:t>10</w:t>
      </w:r>
      <w:r>
        <w:rPr>
          <w:sz w:val="28"/>
          <w:szCs w:val="28"/>
        </w:rPr>
        <w:t xml:space="preserve"> Бюджетного кодекса Республики Татарстан, в 2024 году</w:t>
      </w:r>
      <w:r>
        <w:rPr>
          <w:sz w:val="28"/>
          <w:szCs w:val="28"/>
          <w:lang w:val="ru-RU"/>
        </w:rPr>
        <w:t xml:space="preserve"> и на плановый период 2025  и 2026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6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2024 год в сумме </w:t>
      </w:r>
      <w:r>
        <w:rPr>
          <w:sz w:val="28"/>
          <w:szCs w:val="28"/>
          <w:lang w:val="ru-RU"/>
        </w:rPr>
        <w:t xml:space="preserve">460,6 </w:t>
      </w:r>
      <w:r>
        <w:rPr>
          <w:sz w:val="28"/>
          <w:szCs w:val="28"/>
        </w:rPr>
        <w:t>тыс. рублей,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2025 год в сумме </w:t>
      </w:r>
      <w:r>
        <w:rPr>
          <w:sz w:val="28"/>
          <w:szCs w:val="28"/>
          <w:lang w:val="ru-RU"/>
        </w:rPr>
        <w:t xml:space="preserve">546,2 </w:t>
      </w:r>
      <w:r>
        <w:rPr>
          <w:sz w:val="28"/>
          <w:szCs w:val="28"/>
        </w:rPr>
        <w:t>тыс. рублей,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2026 год в сумме </w:t>
      </w:r>
      <w:r>
        <w:rPr>
          <w:sz w:val="28"/>
          <w:szCs w:val="28"/>
          <w:lang w:val="ru-RU"/>
        </w:rPr>
        <w:t xml:space="preserve">617,4 </w:t>
      </w:r>
      <w:r>
        <w:rPr>
          <w:sz w:val="28"/>
          <w:szCs w:val="28"/>
        </w:rPr>
        <w:t xml:space="preserve">тыс. рублей. 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  <w:lang w:val="ru-RU"/>
        </w:rPr>
        <w:t xml:space="preserve">Яковлевского </w:t>
      </w:r>
      <w:r>
        <w:rPr>
          <w:sz w:val="28"/>
          <w:szCs w:val="28"/>
        </w:rPr>
        <w:t xml:space="preserve">сельского поселения Елабужского муниципального района не вправе принимать в 2024 году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 </w:t>
      </w:r>
      <w:r>
        <w:rPr>
          <w:sz w:val="28"/>
          <w:szCs w:val="28"/>
          <w:lang w:val="ru-RU"/>
        </w:rPr>
        <w:t>Татарско Яковлевского</w:t>
      </w:r>
      <w:r>
        <w:rPr>
          <w:sz w:val="28"/>
          <w:szCs w:val="28"/>
        </w:rPr>
        <w:t xml:space="preserve"> сельского поселения Елабужского муниципального района, за исключением случаев принятия таких решений в связи с наделением органов местного самоуправления </w:t>
      </w:r>
      <w:r>
        <w:rPr>
          <w:sz w:val="28"/>
          <w:szCs w:val="28"/>
          <w:lang w:val="ru-RU"/>
        </w:rPr>
        <w:t>Яковлевского</w:t>
      </w:r>
      <w:r>
        <w:rPr>
          <w:sz w:val="28"/>
          <w:szCs w:val="28"/>
        </w:rPr>
        <w:t xml:space="preserve"> сельского поселения Елабужского муниципального района, муниципальных казенных учреждений </w:t>
      </w:r>
      <w:r>
        <w:rPr>
          <w:sz w:val="28"/>
          <w:szCs w:val="28"/>
          <w:lang w:val="ru-RU"/>
        </w:rPr>
        <w:t>Яковлевского</w:t>
      </w:r>
      <w:r>
        <w:rPr>
          <w:sz w:val="28"/>
          <w:szCs w:val="28"/>
        </w:rPr>
        <w:t xml:space="preserve"> сельского поселения Елабужского муниципального района новыми функциями или полномочиями.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органам местного самоуправления </w:t>
      </w:r>
      <w:r>
        <w:rPr>
          <w:sz w:val="28"/>
          <w:szCs w:val="28"/>
          <w:lang w:val="ru-RU"/>
        </w:rPr>
        <w:t>Яковлевского</w:t>
      </w:r>
      <w:r>
        <w:rPr>
          <w:sz w:val="28"/>
          <w:szCs w:val="28"/>
        </w:rPr>
        <w:t xml:space="preserve"> сельского поселения Елабужского муниципального района не принимать в 2024 году решений, приводящих к увеличению численности муниципальных служащих и работников муниципальных учреждений.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Елабужского района и г.Елабуги осуществляет отдельные функции по исполнению бюджета </w:t>
      </w:r>
      <w:r>
        <w:rPr>
          <w:sz w:val="28"/>
          <w:szCs w:val="28"/>
          <w:lang w:val="ru-RU"/>
        </w:rPr>
        <w:t xml:space="preserve">Яковлевского </w:t>
      </w:r>
      <w:r>
        <w:rPr>
          <w:sz w:val="28"/>
          <w:szCs w:val="28"/>
        </w:rPr>
        <w:t>сельского поселения в соответствии с заключенными соглашениями.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Остатки средств бюджета Поселения на 1 января 2024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r>
        <w:rPr>
          <w:sz w:val="28"/>
          <w:szCs w:val="28"/>
        </w:rPr>
        <w:t>Яковлевского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направляются в 2024 году на увеличение соответствующих бюджетных ассигнований на указанные цели в случае принятия Исполнительным комитетом </w:t>
      </w:r>
      <w:r>
        <w:rPr>
          <w:sz w:val="28"/>
          <w:szCs w:val="28"/>
        </w:rPr>
        <w:t xml:space="preserve">Яковлевского сельского поселения </w:t>
      </w:r>
      <w:r>
        <w:rPr>
          <w:sz w:val="28"/>
          <w:szCs w:val="28"/>
          <w:lang w:val="ru-RU"/>
        </w:rPr>
        <w:t>соответствующего решения.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Настоящее Решение вступает в силу с 1 января 2024 года и подлежит официальному опубликованию в средствах массовой информации.</w:t>
      </w: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A4028" w:rsidRDefault="001A4028" w:rsidP="001A40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A4028" w:rsidRDefault="001A4028" w:rsidP="001A4028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</w:t>
      </w:r>
      <w:r>
        <w:rPr>
          <w:b/>
          <w:sz w:val="28"/>
          <w:szCs w:val="28"/>
          <w:lang w:val="ru-RU"/>
        </w:rPr>
        <w:tab/>
        <w:t>О.В. Козырева</w:t>
      </w:r>
    </w:p>
    <w:p w:rsidR="005B5793" w:rsidRPr="00A56643" w:rsidRDefault="005B5793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5B5793" w:rsidRPr="00A56643" w:rsidRDefault="005B5793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5B5793" w:rsidRPr="00A56643" w:rsidRDefault="005B5793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5B5793" w:rsidRDefault="005B5793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A1611D" w:rsidRPr="00A56643" w:rsidRDefault="00A1611D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5B5793" w:rsidRPr="001A4028" w:rsidRDefault="005B5793" w:rsidP="005B5793">
      <w:pPr>
        <w:spacing w:line="288" w:lineRule="auto"/>
        <w:rPr>
          <w:lang w:val="ru-RU"/>
        </w:rPr>
      </w:pPr>
      <w:r w:rsidRPr="00A56643">
        <w:rPr>
          <w:sz w:val="28"/>
          <w:szCs w:val="28"/>
          <w:lang w:val="ru-RU"/>
        </w:rPr>
        <w:t xml:space="preserve">                                                                      </w:t>
      </w:r>
      <w:r w:rsidR="001A4028">
        <w:rPr>
          <w:sz w:val="28"/>
          <w:szCs w:val="28"/>
          <w:lang w:val="ru-RU"/>
        </w:rPr>
        <w:t xml:space="preserve">                  </w:t>
      </w:r>
      <w:r w:rsidRPr="001A4028">
        <w:rPr>
          <w:lang w:val="ru-RU"/>
        </w:rPr>
        <w:t>Приложение № 2</w:t>
      </w:r>
    </w:p>
    <w:p w:rsidR="004E5060" w:rsidRPr="001A4028" w:rsidRDefault="004E5060" w:rsidP="004E5060">
      <w:pPr>
        <w:ind w:left="6120"/>
        <w:jc w:val="both"/>
        <w:rPr>
          <w:lang w:val="ru-RU"/>
        </w:rPr>
      </w:pPr>
      <w:r w:rsidRPr="001A4028">
        <w:rPr>
          <w:lang w:val="ru-RU"/>
        </w:rPr>
        <w:t>к решению Совета</w:t>
      </w:r>
    </w:p>
    <w:p w:rsidR="004E5060" w:rsidRPr="001A4028" w:rsidRDefault="004E5060" w:rsidP="004E5060">
      <w:pPr>
        <w:ind w:left="6120"/>
        <w:jc w:val="both"/>
        <w:rPr>
          <w:lang w:val="ru-RU"/>
        </w:rPr>
      </w:pPr>
      <w:r w:rsidRPr="001A4028">
        <w:rPr>
          <w:lang w:val="ru-RU"/>
        </w:rPr>
        <w:t>Яковлевского</w:t>
      </w:r>
      <w:r w:rsidRPr="001A4028">
        <w:rPr>
          <w:b/>
          <w:lang w:val="ru-RU"/>
        </w:rPr>
        <w:t xml:space="preserve"> </w:t>
      </w:r>
      <w:r w:rsidRPr="001A4028">
        <w:rPr>
          <w:lang w:val="ru-RU"/>
        </w:rPr>
        <w:t>сельского поселения</w:t>
      </w:r>
    </w:p>
    <w:p w:rsidR="004E5060" w:rsidRPr="001A4028" w:rsidRDefault="003F6EA2" w:rsidP="004E5060">
      <w:pPr>
        <w:ind w:left="6120"/>
        <w:jc w:val="both"/>
        <w:rPr>
          <w:b/>
        </w:rPr>
      </w:pPr>
      <w:r>
        <w:rPr>
          <w:lang w:val="ru-RU"/>
        </w:rPr>
        <w:t>от «28» ноября</w:t>
      </w:r>
      <w:r w:rsidR="001A4028" w:rsidRPr="001A4028">
        <w:rPr>
          <w:lang w:val="ru-RU"/>
        </w:rPr>
        <w:t xml:space="preserve"> 2023</w:t>
      </w:r>
      <w:r w:rsidR="00A1611D" w:rsidRPr="001A4028">
        <w:rPr>
          <w:lang w:val="ru-RU"/>
        </w:rPr>
        <w:t xml:space="preserve">г. № </w:t>
      </w:r>
      <w:r>
        <w:rPr>
          <w:lang w:val="ru-RU"/>
        </w:rPr>
        <w:t>113</w:t>
      </w:r>
    </w:p>
    <w:p w:rsidR="005B5793" w:rsidRPr="00A56643" w:rsidRDefault="005B5793" w:rsidP="005B5793">
      <w:pPr>
        <w:ind w:left="4248" w:firstLine="708"/>
        <w:jc w:val="both"/>
        <w:rPr>
          <w:b/>
          <w:sz w:val="28"/>
          <w:szCs w:val="28"/>
        </w:rPr>
      </w:pPr>
    </w:p>
    <w:p w:rsidR="005B5793" w:rsidRPr="00A56643" w:rsidRDefault="005B5793" w:rsidP="005B5793">
      <w:pPr>
        <w:ind w:left="5664" w:firstLine="276"/>
        <w:jc w:val="both"/>
        <w:rPr>
          <w:sz w:val="28"/>
          <w:szCs w:val="28"/>
          <w:lang w:val="ru-RU"/>
        </w:rPr>
      </w:pP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  <w:r w:rsidRPr="00A56643">
        <w:rPr>
          <w:b/>
          <w:sz w:val="28"/>
          <w:szCs w:val="28"/>
          <w:lang w:val="ru-RU"/>
        </w:rPr>
        <w:t>Порядок</w:t>
      </w: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  <w:r w:rsidRPr="00A56643"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  <w:r w:rsidRPr="00A56643">
        <w:rPr>
          <w:b/>
          <w:sz w:val="28"/>
          <w:szCs w:val="28"/>
          <w:lang w:val="ru-RU"/>
        </w:rPr>
        <w:t>«О бюджете Яковлевского</w:t>
      </w:r>
      <w:r w:rsidRPr="00A56643">
        <w:rPr>
          <w:b/>
          <w:sz w:val="28"/>
          <w:szCs w:val="28"/>
        </w:rPr>
        <w:t xml:space="preserve"> сельского поселения</w:t>
      </w:r>
      <w:r w:rsidRPr="00A56643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5B5793" w:rsidRPr="00A56643" w:rsidRDefault="001A4028" w:rsidP="005B57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2024 год и на плановый период 2025 и 2026</w:t>
      </w:r>
      <w:r w:rsidR="005B5793" w:rsidRPr="00A56643">
        <w:rPr>
          <w:b/>
          <w:sz w:val="28"/>
          <w:szCs w:val="28"/>
          <w:lang w:val="ru-RU"/>
        </w:rPr>
        <w:t xml:space="preserve"> годов»</w:t>
      </w:r>
    </w:p>
    <w:p w:rsidR="005B5793" w:rsidRPr="00A56643" w:rsidRDefault="005B5793" w:rsidP="005B5793">
      <w:pPr>
        <w:jc w:val="center"/>
        <w:rPr>
          <w:b/>
          <w:sz w:val="28"/>
          <w:szCs w:val="28"/>
          <w:lang w:val="ru-RU"/>
        </w:rPr>
      </w:pPr>
    </w:p>
    <w:p w:rsidR="005B5793" w:rsidRPr="00A56643" w:rsidRDefault="005B5793" w:rsidP="005B5793">
      <w:pPr>
        <w:numPr>
          <w:ilvl w:val="0"/>
          <w:numId w:val="13"/>
        </w:numPr>
        <w:tabs>
          <w:tab w:val="clear" w:pos="1125"/>
          <w:tab w:val="left" w:pos="1080"/>
        </w:tabs>
        <w:ind w:left="0" w:firstLine="705"/>
        <w:jc w:val="both"/>
        <w:rPr>
          <w:sz w:val="28"/>
          <w:szCs w:val="28"/>
          <w:lang w:val="ru-RU"/>
        </w:rPr>
      </w:pPr>
      <w:r w:rsidRPr="00A56643">
        <w:rPr>
          <w:sz w:val="28"/>
          <w:szCs w:val="28"/>
          <w:lang w:val="ru-RU"/>
        </w:rPr>
        <w:t>Предложения к проекту решения «О бюджете Яковлевского</w:t>
      </w:r>
      <w:r w:rsidRPr="00A56643">
        <w:rPr>
          <w:b/>
          <w:sz w:val="28"/>
          <w:szCs w:val="28"/>
          <w:lang w:val="ru-RU"/>
        </w:rPr>
        <w:t xml:space="preserve"> </w:t>
      </w:r>
      <w:r w:rsidRPr="00A56643">
        <w:rPr>
          <w:b/>
          <w:sz w:val="28"/>
          <w:szCs w:val="28"/>
        </w:rPr>
        <w:t xml:space="preserve"> </w:t>
      </w:r>
      <w:r w:rsidRPr="00A56643">
        <w:rPr>
          <w:sz w:val="28"/>
          <w:szCs w:val="28"/>
        </w:rPr>
        <w:t xml:space="preserve"> сельского поселения</w:t>
      </w:r>
      <w:r w:rsidR="001A4028">
        <w:rPr>
          <w:sz w:val="28"/>
          <w:szCs w:val="28"/>
          <w:lang w:val="ru-RU"/>
        </w:rPr>
        <w:t xml:space="preserve"> на 2024</w:t>
      </w:r>
      <w:r w:rsidRPr="00A56643">
        <w:rPr>
          <w:sz w:val="28"/>
          <w:szCs w:val="28"/>
          <w:lang w:val="ru-RU"/>
        </w:rPr>
        <w:t xml:space="preserve"> год</w:t>
      </w:r>
      <w:r w:rsidRPr="00A56643">
        <w:rPr>
          <w:sz w:val="28"/>
          <w:szCs w:val="28"/>
        </w:rPr>
        <w:t>»</w:t>
      </w:r>
      <w:r w:rsidRPr="00A56643">
        <w:rPr>
          <w:sz w:val="28"/>
          <w:szCs w:val="28"/>
          <w:lang w:val="ru-RU"/>
        </w:rPr>
        <w:t xml:space="preserve"> вносятся в Совет Яковлевского</w:t>
      </w:r>
      <w:r w:rsidRPr="00A56643">
        <w:rPr>
          <w:b/>
          <w:sz w:val="28"/>
          <w:szCs w:val="28"/>
          <w:lang w:val="ru-RU"/>
        </w:rPr>
        <w:t xml:space="preserve"> </w:t>
      </w:r>
      <w:r w:rsidRPr="00A56643">
        <w:rPr>
          <w:b/>
          <w:sz w:val="28"/>
          <w:szCs w:val="28"/>
        </w:rPr>
        <w:t xml:space="preserve"> </w:t>
      </w:r>
      <w:r w:rsidRPr="00A56643">
        <w:rPr>
          <w:sz w:val="28"/>
          <w:szCs w:val="28"/>
        </w:rPr>
        <w:t>сельского поселения</w:t>
      </w:r>
      <w:r w:rsidRPr="00A56643">
        <w:rPr>
          <w:sz w:val="28"/>
          <w:szCs w:val="28"/>
          <w:lang w:val="ru-RU"/>
        </w:rPr>
        <w:t xml:space="preserve"> по адресу: с. Яковлево, ул. Ленина, д.34А, или по факсу7-20-24 в письменной форме в виде таблицы поправок, согласно прилагаемому образцу:</w:t>
      </w:r>
    </w:p>
    <w:p w:rsidR="005B5793" w:rsidRPr="00A56643" w:rsidRDefault="005B5793" w:rsidP="005B5793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997"/>
        <w:gridCol w:w="1383"/>
        <w:gridCol w:w="1954"/>
        <w:gridCol w:w="1927"/>
        <w:gridCol w:w="1983"/>
      </w:tblGrid>
      <w:tr w:rsidR="005B5793" w:rsidRPr="00A56643" w:rsidTr="00726DA6">
        <w:tc>
          <w:tcPr>
            <w:tcW w:w="828" w:type="dxa"/>
          </w:tcPr>
          <w:p w:rsidR="005B5793" w:rsidRPr="00A56643" w:rsidRDefault="005B5793" w:rsidP="00726D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6643"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800" w:type="dxa"/>
          </w:tcPr>
          <w:p w:rsidR="005B5793" w:rsidRPr="00A56643" w:rsidRDefault="005B5793" w:rsidP="00726DA6">
            <w:pPr>
              <w:ind w:right="-72"/>
              <w:jc w:val="center"/>
              <w:rPr>
                <w:b/>
                <w:sz w:val="28"/>
                <w:szCs w:val="28"/>
                <w:lang w:val="ru-RU"/>
              </w:rPr>
            </w:pPr>
            <w:r w:rsidRPr="00A56643">
              <w:rPr>
                <w:b/>
                <w:sz w:val="28"/>
                <w:szCs w:val="28"/>
                <w:lang w:val="ru-RU"/>
              </w:rPr>
              <w:t xml:space="preserve">Вопросы, вынесенные на обсуждение </w:t>
            </w:r>
          </w:p>
        </w:tc>
        <w:tc>
          <w:tcPr>
            <w:tcW w:w="1216" w:type="dxa"/>
          </w:tcPr>
          <w:p w:rsidR="005B5793" w:rsidRPr="00A56643" w:rsidRDefault="005B5793" w:rsidP="00726D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6643">
              <w:rPr>
                <w:b/>
                <w:sz w:val="28"/>
                <w:szCs w:val="28"/>
                <w:lang w:val="ru-RU"/>
              </w:rPr>
              <w:t xml:space="preserve">№ </w:t>
            </w:r>
          </w:p>
          <w:p w:rsidR="005B5793" w:rsidRPr="00A56643" w:rsidRDefault="005B5793" w:rsidP="00726DA6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56643">
              <w:rPr>
                <w:b/>
                <w:sz w:val="28"/>
                <w:szCs w:val="28"/>
                <w:lang w:val="ru-RU"/>
              </w:rPr>
              <w:t>Рекомен-дации</w:t>
            </w:r>
            <w:proofErr w:type="spellEnd"/>
          </w:p>
        </w:tc>
        <w:tc>
          <w:tcPr>
            <w:tcW w:w="1706" w:type="dxa"/>
          </w:tcPr>
          <w:p w:rsidR="005B5793" w:rsidRPr="00A56643" w:rsidRDefault="005B5793" w:rsidP="00726D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6643">
              <w:rPr>
                <w:b/>
                <w:sz w:val="28"/>
                <w:szCs w:val="28"/>
                <w:lang w:val="ru-RU"/>
              </w:rPr>
              <w:t>Предложения</w:t>
            </w:r>
          </w:p>
          <w:p w:rsidR="005B5793" w:rsidRPr="00A56643" w:rsidRDefault="005B5793" w:rsidP="00726D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6643">
              <w:rPr>
                <w:b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A56643">
              <w:rPr>
                <w:b/>
                <w:sz w:val="28"/>
                <w:szCs w:val="28"/>
                <w:lang w:val="ru-RU"/>
              </w:rPr>
              <w:t>рекоменда-ции</w:t>
            </w:r>
            <w:proofErr w:type="spellEnd"/>
            <w:r w:rsidRPr="00A56643">
              <w:rPr>
                <w:b/>
                <w:sz w:val="28"/>
                <w:szCs w:val="28"/>
                <w:lang w:val="ru-RU"/>
              </w:rPr>
              <w:t xml:space="preserve"> экспертов, дата их внесения </w:t>
            </w:r>
          </w:p>
        </w:tc>
        <w:tc>
          <w:tcPr>
            <w:tcW w:w="1683" w:type="dxa"/>
          </w:tcPr>
          <w:p w:rsidR="005B5793" w:rsidRPr="00A56643" w:rsidRDefault="005B5793" w:rsidP="00726D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6643">
              <w:rPr>
                <w:b/>
                <w:sz w:val="28"/>
                <w:szCs w:val="28"/>
                <w:lang w:val="ru-RU"/>
              </w:rPr>
              <w:t>Предложение</w:t>
            </w:r>
          </w:p>
          <w:p w:rsidR="005B5793" w:rsidRPr="00A56643" w:rsidRDefault="005B5793" w:rsidP="00726D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6643">
              <w:rPr>
                <w:b/>
                <w:sz w:val="28"/>
                <w:szCs w:val="28"/>
                <w:lang w:val="ru-RU"/>
              </w:rPr>
              <w:t>внесено</w:t>
            </w:r>
          </w:p>
          <w:p w:rsidR="005B5793" w:rsidRPr="00A56643" w:rsidRDefault="005B5793" w:rsidP="00726D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6643">
              <w:rPr>
                <w:b/>
                <w:sz w:val="28"/>
                <w:szCs w:val="28"/>
                <w:lang w:val="ru-RU"/>
              </w:rPr>
              <w:t>(поддержано)</w:t>
            </w:r>
          </w:p>
        </w:tc>
        <w:tc>
          <w:tcPr>
            <w:tcW w:w="1731" w:type="dxa"/>
          </w:tcPr>
          <w:p w:rsidR="005B5793" w:rsidRPr="00A56643" w:rsidRDefault="005B5793" w:rsidP="00726D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6643">
              <w:rPr>
                <w:b/>
                <w:sz w:val="28"/>
                <w:szCs w:val="28"/>
                <w:lang w:val="ru-RU"/>
              </w:rPr>
              <w:t>Итоги рассмотрения</w:t>
            </w:r>
          </w:p>
          <w:p w:rsidR="005B5793" w:rsidRPr="00A56643" w:rsidRDefault="005B5793" w:rsidP="00726D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56643">
              <w:rPr>
                <w:b/>
                <w:sz w:val="28"/>
                <w:szCs w:val="28"/>
                <w:lang w:val="ru-RU"/>
              </w:rPr>
              <w:t>вопроса</w:t>
            </w:r>
          </w:p>
        </w:tc>
      </w:tr>
      <w:tr w:rsidR="005B5793" w:rsidRPr="00A56643" w:rsidTr="00726DA6">
        <w:tc>
          <w:tcPr>
            <w:tcW w:w="828" w:type="dxa"/>
          </w:tcPr>
          <w:p w:rsidR="005B5793" w:rsidRPr="00A56643" w:rsidRDefault="005B5793" w:rsidP="00726DA6">
            <w:pPr>
              <w:rPr>
                <w:sz w:val="28"/>
                <w:szCs w:val="28"/>
                <w:lang w:val="ru-RU"/>
              </w:rPr>
            </w:pPr>
            <w:r w:rsidRPr="00A5664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800" w:type="dxa"/>
          </w:tcPr>
          <w:p w:rsidR="005B5793" w:rsidRPr="00A56643" w:rsidRDefault="005B5793" w:rsidP="00726DA6">
            <w:pPr>
              <w:jc w:val="center"/>
              <w:rPr>
                <w:sz w:val="28"/>
                <w:szCs w:val="28"/>
                <w:lang w:val="ru-RU"/>
              </w:rPr>
            </w:pPr>
            <w:r w:rsidRPr="00A56643">
              <w:rPr>
                <w:sz w:val="28"/>
                <w:szCs w:val="28"/>
                <w:lang w:val="ru-RU"/>
              </w:rPr>
              <w:t>Формулировка</w:t>
            </w:r>
          </w:p>
          <w:p w:rsidR="005B5793" w:rsidRPr="00A56643" w:rsidRDefault="005B5793" w:rsidP="00726DA6">
            <w:pPr>
              <w:jc w:val="center"/>
              <w:rPr>
                <w:sz w:val="28"/>
                <w:szCs w:val="28"/>
                <w:lang w:val="ru-RU"/>
              </w:rPr>
            </w:pPr>
            <w:r w:rsidRPr="00A56643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216" w:type="dxa"/>
          </w:tcPr>
          <w:p w:rsidR="005B5793" w:rsidRPr="00A56643" w:rsidRDefault="005B5793" w:rsidP="00726DA6">
            <w:pPr>
              <w:jc w:val="center"/>
              <w:rPr>
                <w:sz w:val="28"/>
                <w:szCs w:val="28"/>
                <w:lang w:val="ru-RU"/>
              </w:rPr>
            </w:pPr>
            <w:r w:rsidRPr="00A56643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1706" w:type="dxa"/>
          </w:tcPr>
          <w:p w:rsidR="005B5793" w:rsidRPr="00A56643" w:rsidRDefault="005B5793" w:rsidP="00726DA6">
            <w:pPr>
              <w:jc w:val="center"/>
              <w:rPr>
                <w:sz w:val="28"/>
                <w:szCs w:val="28"/>
                <w:lang w:val="ru-RU"/>
              </w:rPr>
            </w:pPr>
            <w:r w:rsidRPr="00A56643">
              <w:rPr>
                <w:sz w:val="28"/>
                <w:szCs w:val="28"/>
                <w:lang w:val="ru-RU"/>
              </w:rPr>
              <w:t>Текст</w:t>
            </w:r>
          </w:p>
          <w:p w:rsidR="005B5793" w:rsidRPr="00A56643" w:rsidRDefault="005B5793" w:rsidP="00726DA6">
            <w:pPr>
              <w:jc w:val="center"/>
              <w:rPr>
                <w:sz w:val="28"/>
                <w:szCs w:val="28"/>
                <w:lang w:val="ru-RU"/>
              </w:rPr>
            </w:pPr>
            <w:r w:rsidRPr="00A56643">
              <w:rPr>
                <w:sz w:val="28"/>
                <w:szCs w:val="28"/>
                <w:lang w:val="ru-RU"/>
              </w:rPr>
              <w:t>рекомендации</w:t>
            </w:r>
          </w:p>
          <w:p w:rsidR="005B5793" w:rsidRPr="00A56643" w:rsidRDefault="005B5793" w:rsidP="00726DA6">
            <w:pPr>
              <w:jc w:val="center"/>
              <w:rPr>
                <w:sz w:val="28"/>
                <w:szCs w:val="28"/>
                <w:lang w:val="ru-RU"/>
              </w:rPr>
            </w:pPr>
            <w:r w:rsidRPr="00A56643">
              <w:rPr>
                <w:sz w:val="28"/>
                <w:szCs w:val="28"/>
                <w:lang w:val="ru-RU"/>
              </w:rPr>
              <w:t>предложения</w:t>
            </w:r>
          </w:p>
          <w:p w:rsidR="005B5793" w:rsidRPr="00A56643" w:rsidRDefault="005B5793" w:rsidP="00726D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</w:tcPr>
          <w:p w:rsidR="005B5793" w:rsidRPr="00A56643" w:rsidRDefault="005B5793" w:rsidP="00726DA6">
            <w:pPr>
              <w:jc w:val="center"/>
              <w:rPr>
                <w:sz w:val="28"/>
                <w:szCs w:val="28"/>
                <w:lang w:val="ru-RU"/>
              </w:rPr>
            </w:pPr>
            <w:r w:rsidRPr="00A56643">
              <w:rPr>
                <w:sz w:val="28"/>
                <w:szCs w:val="28"/>
                <w:lang w:val="ru-RU"/>
              </w:rPr>
              <w:t>Ф.И.О.</w:t>
            </w:r>
          </w:p>
          <w:p w:rsidR="005B5793" w:rsidRPr="00A56643" w:rsidRDefault="005B5793" w:rsidP="00726DA6">
            <w:pPr>
              <w:jc w:val="center"/>
              <w:rPr>
                <w:sz w:val="28"/>
                <w:szCs w:val="28"/>
                <w:lang w:val="ru-RU"/>
              </w:rPr>
            </w:pPr>
            <w:r w:rsidRPr="00A56643">
              <w:rPr>
                <w:sz w:val="28"/>
                <w:szCs w:val="28"/>
                <w:lang w:val="ru-RU"/>
              </w:rPr>
              <w:t>эксперта</w:t>
            </w:r>
          </w:p>
          <w:p w:rsidR="005B5793" w:rsidRPr="00A56643" w:rsidRDefault="005B5793" w:rsidP="00726DA6">
            <w:pPr>
              <w:jc w:val="center"/>
              <w:rPr>
                <w:sz w:val="28"/>
                <w:szCs w:val="28"/>
                <w:lang w:val="ru-RU"/>
              </w:rPr>
            </w:pPr>
            <w:r w:rsidRPr="00A56643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</w:tcPr>
          <w:p w:rsidR="005B5793" w:rsidRPr="00A56643" w:rsidRDefault="005B5793" w:rsidP="00726DA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B5793" w:rsidRPr="00A56643" w:rsidRDefault="005B5793" w:rsidP="005B5793">
      <w:pPr>
        <w:jc w:val="center"/>
        <w:rPr>
          <w:sz w:val="28"/>
          <w:szCs w:val="28"/>
          <w:lang w:val="ru-RU"/>
        </w:rPr>
      </w:pPr>
    </w:p>
    <w:p w:rsidR="005B5793" w:rsidRPr="00A56643" w:rsidRDefault="005B5793" w:rsidP="005B5793">
      <w:pPr>
        <w:numPr>
          <w:ilvl w:val="0"/>
          <w:numId w:val="13"/>
        </w:numPr>
        <w:tabs>
          <w:tab w:val="clear" w:pos="1125"/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A56643">
        <w:rPr>
          <w:sz w:val="28"/>
          <w:szCs w:val="28"/>
          <w:lang w:val="ru-RU"/>
        </w:rPr>
        <w:t>Предложения принимаются в рабочие д</w:t>
      </w:r>
      <w:r w:rsidR="001A4028">
        <w:rPr>
          <w:sz w:val="28"/>
          <w:szCs w:val="28"/>
          <w:lang w:val="ru-RU"/>
        </w:rPr>
        <w:t>ни с 8 до 17 часов до 06.12.2023</w:t>
      </w:r>
      <w:r w:rsidRPr="00A56643">
        <w:rPr>
          <w:sz w:val="28"/>
          <w:szCs w:val="28"/>
          <w:lang w:val="ru-RU"/>
        </w:rPr>
        <w:t xml:space="preserve"> г. </w:t>
      </w:r>
    </w:p>
    <w:p w:rsidR="005B5793" w:rsidRPr="00A56643" w:rsidRDefault="005B5793" w:rsidP="005B5793">
      <w:pPr>
        <w:numPr>
          <w:ilvl w:val="0"/>
          <w:numId w:val="13"/>
        </w:numPr>
        <w:tabs>
          <w:tab w:val="clear" w:pos="1125"/>
          <w:tab w:val="num" w:pos="1080"/>
        </w:tabs>
        <w:ind w:left="0" w:firstLine="705"/>
        <w:jc w:val="both"/>
        <w:rPr>
          <w:sz w:val="28"/>
          <w:szCs w:val="28"/>
          <w:lang w:val="ru-RU"/>
        </w:rPr>
      </w:pPr>
      <w:r w:rsidRPr="00A56643">
        <w:rPr>
          <w:sz w:val="28"/>
          <w:szCs w:val="28"/>
          <w:lang w:val="ru-RU"/>
        </w:rPr>
        <w:t>Заявки на участие в публичных слушаниях с правом выступления подаются по</w:t>
      </w:r>
      <w:r w:rsidR="00791A2C">
        <w:rPr>
          <w:sz w:val="28"/>
          <w:szCs w:val="28"/>
          <w:lang w:val="ru-RU"/>
        </w:rPr>
        <w:t xml:space="preserve"> адресу: с. Яковлево, </w:t>
      </w:r>
      <w:proofErr w:type="spellStart"/>
      <w:r w:rsidR="00791A2C">
        <w:rPr>
          <w:sz w:val="28"/>
          <w:szCs w:val="28"/>
          <w:lang w:val="ru-RU"/>
        </w:rPr>
        <w:t>ул.Ленина</w:t>
      </w:r>
      <w:proofErr w:type="spellEnd"/>
      <w:r w:rsidRPr="00A56643">
        <w:rPr>
          <w:sz w:val="28"/>
          <w:szCs w:val="28"/>
          <w:lang w:val="ru-RU"/>
        </w:rPr>
        <w:t>, д.34А, лично или по почте (с пометкой на конверте «Публичные слушания»), а также по факсу 7-20-24.</w:t>
      </w:r>
    </w:p>
    <w:p w:rsidR="005B5793" w:rsidRPr="00A56643" w:rsidRDefault="005B5793" w:rsidP="005B5793">
      <w:pPr>
        <w:ind w:firstLine="720"/>
        <w:jc w:val="both"/>
        <w:rPr>
          <w:sz w:val="28"/>
          <w:szCs w:val="28"/>
          <w:lang w:val="ru-RU"/>
        </w:rPr>
      </w:pPr>
      <w:r w:rsidRPr="00A56643">
        <w:rPr>
          <w:sz w:val="28"/>
          <w:szCs w:val="28"/>
          <w:lang w:val="ru-RU"/>
        </w:rPr>
        <w:t>Заявки принимаются в рабочие дни с 8 до 17 часов, не позднее чем за два дня до даты проведения публичных слушаний.</w:t>
      </w:r>
    </w:p>
    <w:p w:rsidR="005B5793" w:rsidRPr="00A56643" w:rsidRDefault="005B5793" w:rsidP="005B5793">
      <w:pPr>
        <w:ind w:firstLine="720"/>
        <w:jc w:val="both"/>
        <w:rPr>
          <w:sz w:val="28"/>
          <w:szCs w:val="28"/>
          <w:lang w:val="ru-RU"/>
        </w:rPr>
      </w:pPr>
      <w:r w:rsidRPr="00A56643">
        <w:rPr>
          <w:sz w:val="28"/>
          <w:szCs w:val="28"/>
          <w:lang w:val="ru-RU"/>
        </w:rPr>
        <w:t xml:space="preserve">4. Предложения граждан регистрируются сотрудниками </w:t>
      </w:r>
      <w:proofErr w:type="spellStart"/>
      <w:r w:rsidRPr="00A56643">
        <w:rPr>
          <w:sz w:val="28"/>
          <w:szCs w:val="28"/>
          <w:lang w:val="ru-RU"/>
        </w:rPr>
        <w:t>Иполнительного</w:t>
      </w:r>
      <w:proofErr w:type="spellEnd"/>
      <w:r w:rsidRPr="00A56643">
        <w:rPr>
          <w:sz w:val="28"/>
          <w:szCs w:val="28"/>
          <w:lang w:val="ru-RU"/>
        </w:rPr>
        <w:t xml:space="preserve"> комитета Яковлевского</w:t>
      </w:r>
      <w:r w:rsidRPr="00A56643">
        <w:rPr>
          <w:b/>
          <w:sz w:val="28"/>
          <w:szCs w:val="28"/>
          <w:lang w:val="ru-RU"/>
        </w:rPr>
        <w:t xml:space="preserve"> </w:t>
      </w:r>
      <w:r w:rsidRPr="00A56643">
        <w:rPr>
          <w:b/>
          <w:sz w:val="28"/>
          <w:szCs w:val="28"/>
        </w:rPr>
        <w:t xml:space="preserve"> </w:t>
      </w:r>
      <w:r w:rsidRPr="00A56643">
        <w:rPr>
          <w:sz w:val="28"/>
          <w:szCs w:val="28"/>
          <w:lang w:val="ru-RU"/>
        </w:rPr>
        <w:t>сельского поселения и передаются для рассмотрения в комиссию по подготовке и проведению публичных слушаний.</w:t>
      </w:r>
    </w:p>
    <w:p w:rsidR="005B5793" w:rsidRPr="00A56643" w:rsidRDefault="005B5793" w:rsidP="005B5793">
      <w:pPr>
        <w:jc w:val="center"/>
        <w:rPr>
          <w:sz w:val="28"/>
          <w:szCs w:val="28"/>
        </w:rPr>
      </w:pPr>
    </w:p>
    <w:p w:rsidR="005B5793" w:rsidRPr="00A56643" w:rsidRDefault="005B5793" w:rsidP="008D658D">
      <w:pPr>
        <w:spacing w:line="288" w:lineRule="auto"/>
        <w:ind w:firstLine="540"/>
        <w:rPr>
          <w:b/>
          <w:sz w:val="28"/>
          <w:szCs w:val="28"/>
        </w:rPr>
      </w:pPr>
    </w:p>
    <w:sectPr w:rsidR="005B5793" w:rsidRPr="00A56643" w:rsidSect="0036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0F" w:rsidRDefault="003C6C0F">
      <w:r>
        <w:separator/>
      </w:r>
    </w:p>
  </w:endnote>
  <w:endnote w:type="continuationSeparator" w:id="0">
    <w:p w:rsidR="003C6C0F" w:rsidRDefault="003C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D0" w:rsidRDefault="00DA0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BD0" w:rsidRDefault="00DA0B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D0" w:rsidRDefault="00DA0B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0F" w:rsidRDefault="003C6C0F">
      <w:r>
        <w:separator/>
      </w:r>
    </w:p>
  </w:footnote>
  <w:footnote w:type="continuationSeparator" w:id="0">
    <w:p w:rsidR="003C6C0F" w:rsidRDefault="003C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D0" w:rsidRDefault="00DA0B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BD0" w:rsidRDefault="00DA0B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D0" w:rsidRPr="00B6681C" w:rsidRDefault="00DA0BD0" w:rsidP="00B6681C">
    <w:pPr>
      <w:pStyle w:val="Header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D0" w:rsidRPr="00C31DF3" w:rsidRDefault="00DA0BD0" w:rsidP="00C31DF3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93A"/>
    <w:multiLevelType w:val="hybridMultilevel"/>
    <w:tmpl w:val="28269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3BD03C2"/>
    <w:multiLevelType w:val="hybridMultilevel"/>
    <w:tmpl w:val="88582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5F6603"/>
    <w:multiLevelType w:val="hybridMultilevel"/>
    <w:tmpl w:val="BD76E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proofState w:spelling="clean" w:grammar="clean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5D4"/>
    <w:rsid w:val="000014ED"/>
    <w:rsid w:val="0000329B"/>
    <w:rsid w:val="000035B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65E"/>
    <w:rsid w:val="00025890"/>
    <w:rsid w:val="00032BC7"/>
    <w:rsid w:val="00034F4D"/>
    <w:rsid w:val="00041246"/>
    <w:rsid w:val="00041CFF"/>
    <w:rsid w:val="000428E1"/>
    <w:rsid w:val="00042E5C"/>
    <w:rsid w:val="00046CA5"/>
    <w:rsid w:val="00047991"/>
    <w:rsid w:val="000523E3"/>
    <w:rsid w:val="00052F2E"/>
    <w:rsid w:val="00054B76"/>
    <w:rsid w:val="0006130B"/>
    <w:rsid w:val="00061DA6"/>
    <w:rsid w:val="000640B7"/>
    <w:rsid w:val="0006460B"/>
    <w:rsid w:val="00065B12"/>
    <w:rsid w:val="00067693"/>
    <w:rsid w:val="00067E3A"/>
    <w:rsid w:val="00071392"/>
    <w:rsid w:val="000829B8"/>
    <w:rsid w:val="00087F3C"/>
    <w:rsid w:val="000907E3"/>
    <w:rsid w:val="00092699"/>
    <w:rsid w:val="00092D22"/>
    <w:rsid w:val="00093086"/>
    <w:rsid w:val="0009410B"/>
    <w:rsid w:val="00095DA1"/>
    <w:rsid w:val="00095F0E"/>
    <w:rsid w:val="000960B0"/>
    <w:rsid w:val="00096182"/>
    <w:rsid w:val="0009624A"/>
    <w:rsid w:val="000978D9"/>
    <w:rsid w:val="00097A45"/>
    <w:rsid w:val="000A2523"/>
    <w:rsid w:val="000A27BE"/>
    <w:rsid w:val="000A5262"/>
    <w:rsid w:val="000B3708"/>
    <w:rsid w:val="000B791C"/>
    <w:rsid w:val="000B7C31"/>
    <w:rsid w:val="000C0FBE"/>
    <w:rsid w:val="000C1B32"/>
    <w:rsid w:val="000C3E5E"/>
    <w:rsid w:val="000C49A5"/>
    <w:rsid w:val="000C49AF"/>
    <w:rsid w:val="000C50E9"/>
    <w:rsid w:val="000C5DB0"/>
    <w:rsid w:val="000C6010"/>
    <w:rsid w:val="000C60E8"/>
    <w:rsid w:val="000C6954"/>
    <w:rsid w:val="000C78C1"/>
    <w:rsid w:val="000C7FF3"/>
    <w:rsid w:val="000D0834"/>
    <w:rsid w:val="000D1AD1"/>
    <w:rsid w:val="000D3532"/>
    <w:rsid w:val="000D374E"/>
    <w:rsid w:val="000D3DE3"/>
    <w:rsid w:val="000D5F9B"/>
    <w:rsid w:val="000D680E"/>
    <w:rsid w:val="000D7623"/>
    <w:rsid w:val="000E10FA"/>
    <w:rsid w:val="000E24F4"/>
    <w:rsid w:val="000E4AF3"/>
    <w:rsid w:val="000E55BC"/>
    <w:rsid w:val="000E76E1"/>
    <w:rsid w:val="000F404E"/>
    <w:rsid w:val="001001C0"/>
    <w:rsid w:val="0010173E"/>
    <w:rsid w:val="00106786"/>
    <w:rsid w:val="00110DFB"/>
    <w:rsid w:val="00111298"/>
    <w:rsid w:val="00113CCC"/>
    <w:rsid w:val="0011422D"/>
    <w:rsid w:val="0011751D"/>
    <w:rsid w:val="0012183E"/>
    <w:rsid w:val="00123C73"/>
    <w:rsid w:val="00125E6E"/>
    <w:rsid w:val="00126124"/>
    <w:rsid w:val="00141376"/>
    <w:rsid w:val="00144992"/>
    <w:rsid w:val="0014558C"/>
    <w:rsid w:val="00147A3A"/>
    <w:rsid w:val="00155466"/>
    <w:rsid w:val="00156EC7"/>
    <w:rsid w:val="00160836"/>
    <w:rsid w:val="00161438"/>
    <w:rsid w:val="001639FE"/>
    <w:rsid w:val="00182904"/>
    <w:rsid w:val="0018627C"/>
    <w:rsid w:val="001911F4"/>
    <w:rsid w:val="00191F91"/>
    <w:rsid w:val="00193CC3"/>
    <w:rsid w:val="001959C5"/>
    <w:rsid w:val="001A1C53"/>
    <w:rsid w:val="001A1CCB"/>
    <w:rsid w:val="001A2233"/>
    <w:rsid w:val="001A272F"/>
    <w:rsid w:val="001A4028"/>
    <w:rsid w:val="001A4F69"/>
    <w:rsid w:val="001A7A4D"/>
    <w:rsid w:val="001B572D"/>
    <w:rsid w:val="001B5778"/>
    <w:rsid w:val="001C028F"/>
    <w:rsid w:val="001D0436"/>
    <w:rsid w:val="001D17C1"/>
    <w:rsid w:val="001D251A"/>
    <w:rsid w:val="001D4B1D"/>
    <w:rsid w:val="001D650A"/>
    <w:rsid w:val="001F1DD7"/>
    <w:rsid w:val="001F23D6"/>
    <w:rsid w:val="001F2E09"/>
    <w:rsid w:val="001F302A"/>
    <w:rsid w:val="001F38A8"/>
    <w:rsid w:val="001F5033"/>
    <w:rsid w:val="001F72C5"/>
    <w:rsid w:val="001F75F5"/>
    <w:rsid w:val="001F7A32"/>
    <w:rsid w:val="00200631"/>
    <w:rsid w:val="002060D5"/>
    <w:rsid w:val="00207A12"/>
    <w:rsid w:val="002147DC"/>
    <w:rsid w:val="00220749"/>
    <w:rsid w:val="0022128A"/>
    <w:rsid w:val="0022136D"/>
    <w:rsid w:val="002237EF"/>
    <w:rsid w:val="00224B7B"/>
    <w:rsid w:val="002257CB"/>
    <w:rsid w:val="002261B0"/>
    <w:rsid w:val="00231501"/>
    <w:rsid w:val="00232ACF"/>
    <w:rsid w:val="00234DEB"/>
    <w:rsid w:val="00240373"/>
    <w:rsid w:val="0024149B"/>
    <w:rsid w:val="00241DB0"/>
    <w:rsid w:val="00244230"/>
    <w:rsid w:val="00250316"/>
    <w:rsid w:val="0025034D"/>
    <w:rsid w:val="002601FD"/>
    <w:rsid w:val="002617DB"/>
    <w:rsid w:val="00265E12"/>
    <w:rsid w:val="002701DA"/>
    <w:rsid w:val="00270E77"/>
    <w:rsid w:val="002719EC"/>
    <w:rsid w:val="002728B3"/>
    <w:rsid w:val="002741B4"/>
    <w:rsid w:val="00275CD9"/>
    <w:rsid w:val="002761D6"/>
    <w:rsid w:val="00276672"/>
    <w:rsid w:val="00276F7F"/>
    <w:rsid w:val="002804D7"/>
    <w:rsid w:val="0028248D"/>
    <w:rsid w:val="00287897"/>
    <w:rsid w:val="00291EEE"/>
    <w:rsid w:val="00294F87"/>
    <w:rsid w:val="002952BD"/>
    <w:rsid w:val="002962F9"/>
    <w:rsid w:val="00296B04"/>
    <w:rsid w:val="002976EB"/>
    <w:rsid w:val="002A49BC"/>
    <w:rsid w:val="002A6C3B"/>
    <w:rsid w:val="002B168D"/>
    <w:rsid w:val="002B1943"/>
    <w:rsid w:val="002B7DC0"/>
    <w:rsid w:val="002C1EF2"/>
    <w:rsid w:val="002C3BAB"/>
    <w:rsid w:val="002D0C27"/>
    <w:rsid w:val="002D193B"/>
    <w:rsid w:val="002D52EA"/>
    <w:rsid w:val="002D7D90"/>
    <w:rsid w:val="002D7E3A"/>
    <w:rsid w:val="002E17CC"/>
    <w:rsid w:val="002E1A03"/>
    <w:rsid w:val="002E1FF3"/>
    <w:rsid w:val="002E66AC"/>
    <w:rsid w:val="002F0415"/>
    <w:rsid w:val="002F38E1"/>
    <w:rsid w:val="002F7624"/>
    <w:rsid w:val="002F7C73"/>
    <w:rsid w:val="0030167B"/>
    <w:rsid w:val="003027C1"/>
    <w:rsid w:val="00312031"/>
    <w:rsid w:val="00312FE5"/>
    <w:rsid w:val="0031705B"/>
    <w:rsid w:val="003242ED"/>
    <w:rsid w:val="00324C69"/>
    <w:rsid w:val="003255B9"/>
    <w:rsid w:val="003258EB"/>
    <w:rsid w:val="003301AA"/>
    <w:rsid w:val="00331301"/>
    <w:rsid w:val="00331AE5"/>
    <w:rsid w:val="00331C0F"/>
    <w:rsid w:val="00333D28"/>
    <w:rsid w:val="00334BD9"/>
    <w:rsid w:val="00335433"/>
    <w:rsid w:val="00335D0E"/>
    <w:rsid w:val="003376B2"/>
    <w:rsid w:val="00343151"/>
    <w:rsid w:val="003434A2"/>
    <w:rsid w:val="00344303"/>
    <w:rsid w:val="00352293"/>
    <w:rsid w:val="00353EE9"/>
    <w:rsid w:val="003541ED"/>
    <w:rsid w:val="00360517"/>
    <w:rsid w:val="00362A5A"/>
    <w:rsid w:val="003638D4"/>
    <w:rsid w:val="003639EE"/>
    <w:rsid w:val="003646AC"/>
    <w:rsid w:val="00366FE5"/>
    <w:rsid w:val="00372141"/>
    <w:rsid w:val="003730AA"/>
    <w:rsid w:val="00373443"/>
    <w:rsid w:val="003775BF"/>
    <w:rsid w:val="00383159"/>
    <w:rsid w:val="00386F21"/>
    <w:rsid w:val="00387706"/>
    <w:rsid w:val="003907D0"/>
    <w:rsid w:val="00395326"/>
    <w:rsid w:val="00396100"/>
    <w:rsid w:val="0039785B"/>
    <w:rsid w:val="003A02B2"/>
    <w:rsid w:val="003A0A7A"/>
    <w:rsid w:val="003A173D"/>
    <w:rsid w:val="003A2D00"/>
    <w:rsid w:val="003A7EFB"/>
    <w:rsid w:val="003B568E"/>
    <w:rsid w:val="003B5EF5"/>
    <w:rsid w:val="003B76D5"/>
    <w:rsid w:val="003C0191"/>
    <w:rsid w:val="003C17BB"/>
    <w:rsid w:val="003C2B4E"/>
    <w:rsid w:val="003C30A3"/>
    <w:rsid w:val="003C6C0F"/>
    <w:rsid w:val="003D147E"/>
    <w:rsid w:val="003D14B2"/>
    <w:rsid w:val="003D2193"/>
    <w:rsid w:val="003D31D3"/>
    <w:rsid w:val="003D50FC"/>
    <w:rsid w:val="003D57DE"/>
    <w:rsid w:val="003D62C0"/>
    <w:rsid w:val="003E19F2"/>
    <w:rsid w:val="003E40EC"/>
    <w:rsid w:val="003E6199"/>
    <w:rsid w:val="003E738F"/>
    <w:rsid w:val="003F1275"/>
    <w:rsid w:val="003F3D70"/>
    <w:rsid w:val="003F41C4"/>
    <w:rsid w:val="003F6EA2"/>
    <w:rsid w:val="003F7D4B"/>
    <w:rsid w:val="00401B42"/>
    <w:rsid w:val="00402640"/>
    <w:rsid w:val="00403A1F"/>
    <w:rsid w:val="00403F78"/>
    <w:rsid w:val="0040530F"/>
    <w:rsid w:val="004077AD"/>
    <w:rsid w:val="00407F52"/>
    <w:rsid w:val="00410DB3"/>
    <w:rsid w:val="0041218A"/>
    <w:rsid w:val="004140CB"/>
    <w:rsid w:val="00415164"/>
    <w:rsid w:val="00416DC5"/>
    <w:rsid w:val="00417645"/>
    <w:rsid w:val="0041775C"/>
    <w:rsid w:val="00420ED0"/>
    <w:rsid w:val="00424416"/>
    <w:rsid w:val="00432970"/>
    <w:rsid w:val="004336A1"/>
    <w:rsid w:val="0043606F"/>
    <w:rsid w:val="00442844"/>
    <w:rsid w:val="00443A97"/>
    <w:rsid w:val="00446206"/>
    <w:rsid w:val="004472C9"/>
    <w:rsid w:val="00450CD5"/>
    <w:rsid w:val="00453085"/>
    <w:rsid w:val="00454752"/>
    <w:rsid w:val="0045621C"/>
    <w:rsid w:val="00457CFC"/>
    <w:rsid w:val="004627C4"/>
    <w:rsid w:val="00465DDC"/>
    <w:rsid w:val="0046698D"/>
    <w:rsid w:val="00467988"/>
    <w:rsid w:val="00472063"/>
    <w:rsid w:val="00473414"/>
    <w:rsid w:val="00475141"/>
    <w:rsid w:val="0047641D"/>
    <w:rsid w:val="00480339"/>
    <w:rsid w:val="00481E5A"/>
    <w:rsid w:val="00482405"/>
    <w:rsid w:val="004855E1"/>
    <w:rsid w:val="00485BB9"/>
    <w:rsid w:val="00486144"/>
    <w:rsid w:val="00486728"/>
    <w:rsid w:val="004A048C"/>
    <w:rsid w:val="004A70AD"/>
    <w:rsid w:val="004B10D8"/>
    <w:rsid w:val="004B1B2B"/>
    <w:rsid w:val="004B45B8"/>
    <w:rsid w:val="004B55C0"/>
    <w:rsid w:val="004B5DA8"/>
    <w:rsid w:val="004C2D35"/>
    <w:rsid w:val="004C4AF6"/>
    <w:rsid w:val="004C4C9C"/>
    <w:rsid w:val="004C54C7"/>
    <w:rsid w:val="004C6945"/>
    <w:rsid w:val="004C7006"/>
    <w:rsid w:val="004D34E3"/>
    <w:rsid w:val="004D3F5C"/>
    <w:rsid w:val="004D7FED"/>
    <w:rsid w:val="004E40DA"/>
    <w:rsid w:val="004E5060"/>
    <w:rsid w:val="004E756A"/>
    <w:rsid w:val="004E7D8A"/>
    <w:rsid w:val="004F22A2"/>
    <w:rsid w:val="004F55E6"/>
    <w:rsid w:val="004F68D1"/>
    <w:rsid w:val="004F6E77"/>
    <w:rsid w:val="004F6F01"/>
    <w:rsid w:val="0050030F"/>
    <w:rsid w:val="00500999"/>
    <w:rsid w:val="00505FCE"/>
    <w:rsid w:val="00506A25"/>
    <w:rsid w:val="00513625"/>
    <w:rsid w:val="00514228"/>
    <w:rsid w:val="00524984"/>
    <w:rsid w:val="00524A03"/>
    <w:rsid w:val="00525B03"/>
    <w:rsid w:val="00530106"/>
    <w:rsid w:val="00532253"/>
    <w:rsid w:val="00540306"/>
    <w:rsid w:val="00541188"/>
    <w:rsid w:val="00544E1E"/>
    <w:rsid w:val="00545E8E"/>
    <w:rsid w:val="00552FE7"/>
    <w:rsid w:val="0056031C"/>
    <w:rsid w:val="0056502A"/>
    <w:rsid w:val="00565918"/>
    <w:rsid w:val="005672F6"/>
    <w:rsid w:val="00570385"/>
    <w:rsid w:val="0057135B"/>
    <w:rsid w:val="005737C6"/>
    <w:rsid w:val="00575BAD"/>
    <w:rsid w:val="00576FF9"/>
    <w:rsid w:val="00581004"/>
    <w:rsid w:val="005834E6"/>
    <w:rsid w:val="0058652F"/>
    <w:rsid w:val="00587D8D"/>
    <w:rsid w:val="0059011A"/>
    <w:rsid w:val="005913FD"/>
    <w:rsid w:val="0059705C"/>
    <w:rsid w:val="005A0945"/>
    <w:rsid w:val="005A2995"/>
    <w:rsid w:val="005A30B7"/>
    <w:rsid w:val="005A602A"/>
    <w:rsid w:val="005A6880"/>
    <w:rsid w:val="005B2A97"/>
    <w:rsid w:val="005B5793"/>
    <w:rsid w:val="005C3649"/>
    <w:rsid w:val="005C56BB"/>
    <w:rsid w:val="005C69EE"/>
    <w:rsid w:val="005D0676"/>
    <w:rsid w:val="005D288E"/>
    <w:rsid w:val="005D44FE"/>
    <w:rsid w:val="005D7BC4"/>
    <w:rsid w:val="005E12A7"/>
    <w:rsid w:val="005E54FE"/>
    <w:rsid w:val="005F0504"/>
    <w:rsid w:val="005F428D"/>
    <w:rsid w:val="005F4567"/>
    <w:rsid w:val="005F52F8"/>
    <w:rsid w:val="005F550D"/>
    <w:rsid w:val="005F594A"/>
    <w:rsid w:val="005F7007"/>
    <w:rsid w:val="00600C7C"/>
    <w:rsid w:val="00602E3B"/>
    <w:rsid w:val="00603500"/>
    <w:rsid w:val="006040AD"/>
    <w:rsid w:val="006049B1"/>
    <w:rsid w:val="00606ABF"/>
    <w:rsid w:val="00611ACE"/>
    <w:rsid w:val="00612820"/>
    <w:rsid w:val="00622CD1"/>
    <w:rsid w:val="00624313"/>
    <w:rsid w:val="00624CD4"/>
    <w:rsid w:val="0062749C"/>
    <w:rsid w:val="00634ED7"/>
    <w:rsid w:val="00652A86"/>
    <w:rsid w:val="00654234"/>
    <w:rsid w:val="00654E46"/>
    <w:rsid w:val="00654E4D"/>
    <w:rsid w:val="0065566D"/>
    <w:rsid w:val="00656B13"/>
    <w:rsid w:val="006579FF"/>
    <w:rsid w:val="00663F1E"/>
    <w:rsid w:val="00665A39"/>
    <w:rsid w:val="00666B54"/>
    <w:rsid w:val="00671012"/>
    <w:rsid w:val="00674A2B"/>
    <w:rsid w:val="00677A2D"/>
    <w:rsid w:val="00684258"/>
    <w:rsid w:val="00685AD1"/>
    <w:rsid w:val="00691145"/>
    <w:rsid w:val="00691A74"/>
    <w:rsid w:val="00691C5F"/>
    <w:rsid w:val="00692159"/>
    <w:rsid w:val="00692C69"/>
    <w:rsid w:val="006931B5"/>
    <w:rsid w:val="00694A83"/>
    <w:rsid w:val="00694DEF"/>
    <w:rsid w:val="0069618A"/>
    <w:rsid w:val="0069709C"/>
    <w:rsid w:val="006A2B33"/>
    <w:rsid w:val="006A3EB6"/>
    <w:rsid w:val="006A6E54"/>
    <w:rsid w:val="006A7A5C"/>
    <w:rsid w:val="006A7B56"/>
    <w:rsid w:val="006B090E"/>
    <w:rsid w:val="006B1031"/>
    <w:rsid w:val="006B2B9F"/>
    <w:rsid w:val="006B31F3"/>
    <w:rsid w:val="006B73C7"/>
    <w:rsid w:val="006C30FA"/>
    <w:rsid w:val="006C5A82"/>
    <w:rsid w:val="006C6708"/>
    <w:rsid w:val="006C69AE"/>
    <w:rsid w:val="006C73B4"/>
    <w:rsid w:val="006C7B67"/>
    <w:rsid w:val="006D01AD"/>
    <w:rsid w:val="006D6DA0"/>
    <w:rsid w:val="006D7C60"/>
    <w:rsid w:val="006E39DC"/>
    <w:rsid w:val="006E710A"/>
    <w:rsid w:val="006F1C84"/>
    <w:rsid w:val="006F4803"/>
    <w:rsid w:val="006F7463"/>
    <w:rsid w:val="006F7D93"/>
    <w:rsid w:val="00703CB5"/>
    <w:rsid w:val="0070574F"/>
    <w:rsid w:val="007101EB"/>
    <w:rsid w:val="007120E9"/>
    <w:rsid w:val="007121EE"/>
    <w:rsid w:val="00712709"/>
    <w:rsid w:val="00713D3F"/>
    <w:rsid w:val="00716CA3"/>
    <w:rsid w:val="00716FFB"/>
    <w:rsid w:val="00725AF3"/>
    <w:rsid w:val="00726DA6"/>
    <w:rsid w:val="0073417E"/>
    <w:rsid w:val="007345DF"/>
    <w:rsid w:val="00735822"/>
    <w:rsid w:val="007426B8"/>
    <w:rsid w:val="00744A54"/>
    <w:rsid w:val="00744E34"/>
    <w:rsid w:val="00747F15"/>
    <w:rsid w:val="007510F9"/>
    <w:rsid w:val="00752112"/>
    <w:rsid w:val="007534F3"/>
    <w:rsid w:val="00753F9E"/>
    <w:rsid w:val="00754C09"/>
    <w:rsid w:val="007604E1"/>
    <w:rsid w:val="00763712"/>
    <w:rsid w:val="0076376B"/>
    <w:rsid w:val="007703E4"/>
    <w:rsid w:val="00770528"/>
    <w:rsid w:val="0077268F"/>
    <w:rsid w:val="0077345D"/>
    <w:rsid w:val="00774CB1"/>
    <w:rsid w:val="0077585B"/>
    <w:rsid w:val="00775D0B"/>
    <w:rsid w:val="00785FD7"/>
    <w:rsid w:val="00786F56"/>
    <w:rsid w:val="00787D12"/>
    <w:rsid w:val="007918E4"/>
    <w:rsid w:val="00791905"/>
    <w:rsid w:val="00791A2C"/>
    <w:rsid w:val="00791F77"/>
    <w:rsid w:val="00795D26"/>
    <w:rsid w:val="007A097F"/>
    <w:rsid w:val="007A14C7"/>
    <w:rsid w:val="007A3601"/>
    <w:rsid w:val="007A3B6C"/>
    <w:rsid w:val="007A4A93"/>
    <w:rsid w:val="007A5412"/>
    <w:rsid w:val="007A5510"/>
    <w:rsid w:val="007A627E"/>
    <w:rsid w:val="007B0C87"/>
    <w:rsid w:val="007B1381"/>
    <w:rsid w:val="007B2CD1"/>
    <w:rsid w:val="007B502B"/>
    <w:rsid w:val="007B5599"/>
    <w:rsid w:val="007B59B0"/>
    <w:rsid w:val="007B69A3"/>
    <w:rsid w:val="007B6E6E"/>
    <w:rsid w:val="007B7FC0"/>
    <w:rsid w:val="007C33BB"/>
    <w:rsid w:val="007C4EAE"/>
    <w:rsid w:val="007C506E"/>
    <w:rsid w:val="007C5B11"/>
    <w:rsid w:val="007C6897"/>
    <w:rsid w:val="007C7D5C"/>
    <w:rsid w:val="007D29BB"/>
    <w:rsid w:val="007D2A1D"/>
    <w:rsid w:val="007D2CFB"/>
    <w:rsid w:val="007D31BC"/>
    <w:rsid w:val="007D3290"/>
    <w:rsid w:val="007D39BE"/>
    <w:rsid w:val="007D6734"/>
    <w:rsid w:val="007D6D48"/>
    <w:rsid w:val="007D712B"/>
    <w:rsid w:val="007E0B47"/>
    <w:rsid w:val="007E3B7B"/>
    <w:rsid w:val="007E4456"/>
    <w:rsid w:val="007E4FF7"/>
    <w:rsid w:val="007F0CD9"/>
    <w:rsid w:val="007F5144"/>
    <w:rsid w:val="007F6451"/>
    <w:rsid w:val="007F6559"/>
    <w:rsid w:val="007F79E0"/>
    <w:rsid w:val="007F7FD5"/>
    <w:rsid w:val="0080246F"/>
    <w:rsid w:val="00806EEF"/>
    <w:rsid w:val="00807377"/>
    <w:rsid w:val="00810B83"/>
    <w:rsid w:val="00811576"/>
    <w:rsid w:val="00812DF0"/>
    <w:rsid w:val="00814260"/>
    <w:rsid w:val="00814B56"/>
    <w:rsid w:val="00814F45"/>
    <w:rsid w:val="008205E6"/>
    <w:rsid w:val="0082185C"/>
    <w:rsid w:val="00822260"/>
    <w:rsid w:val="00823DFD"/>
    <w:rsid w:val="008254B4"/>
    <w:rsid w:val="00831207"/>
    <w:rsid w:val="00841315"/>
    <w:rsid w:val="00847429"/>
    <w:rsid w:val="0085000B"/>
    <w:rsid w:val="00851D83"/>
    <w:rsid w:val="0085228C"/>
    <w:rsid w:val="008602DD"/>
    <w:rsid w:val="00860CD0"/>
    <w:rsid w:val="008634C7"/>
    <w:rsid w:val="008652C6"/>
    <w:rsid w:val="00870D3A"/>
    <w:rsid w:val="00872402"/>
    <w:rsid w:val="00873249"/>
    <w:rsid w:val="00877D6E"/>
    <w:rsid w:val="00885153"/>
    <w:rsid w:val="00885549"/>
    <w:rsid w:val="00891176"/>
    <w:rsid w:val="008912A0"/>
    <w:rsid w:val="00894A61"/>
    <w:rsid w:val="00896E17"/>
    <w:rsid w:val="008A2A2D"/>
    <w:rsid w:val="008A364D"/>
    <w:rsid w:val="008A3BCE"/>
    <w:rsid w:val="008A61F5"/>
    <w:rsid w:val="008A6F3C"/>
    <w:rsid w:val="008B0041"/>
    <w:rsid w:val="008B0AC0"/>
    <w:rsid w:val="008B0AF8"/>
    <w:rsid w:val="008B4058"/>
    <w:rsid w:val="008B47B6"/>
    <w:rsid w:val="008C05D2"/>
    <w:rsid w:val="008C2C5C"/>
    <w:rsid w:val="008C326A"/>
    <w:rsid w:val="008C3A66"/>
    <w:rsid w:val="008C5006"/>
    <w:rsid w:val="008C50F6"/>
    <w:rsid w:val="008C77EF"/>
    <w:rsid w:val="008D658D"/>
    <w:rsid w:val="008E0D77"/>
    <w:rsid w:val="008E205C"/>
    <w:rsid w:val="008E297D"/>
    <w:rsid w:val="008E3B94"/>
    <w:rsid w:val="008E45D4"/>
    <w:rsid w:val="008E49B5"/>
    <w:rsid w:val="008E7FC2"/>
    <w:rsid w:val="008F0BA1"/>
    <w:rsid w:val="008F1948"/>
    <w:rsid w:val="008F5269"/>
    <w:rsid w:val="008F6485"/>
    <w:rsid w:val="009072F0"/>
    <w:rsid w:val="009077A1"/>
    <w:rsid w:val="00907DD4"/>
    <w:rsid w:val="0091128E"/>
    <w:rsid w:val="009157F6"/>
    <w:rsid w:val="00917EBE"/>
    <w:rsid w:val="00922ED7"/>
    <w:rsid w:val="00925E23"/>
    <w:rsid w:val="00925FF2"/>
    <w:rsid w:val="009361E3"/>
    <w:rsid w:val="009377F4"/>
    <w:rsid w:val="00941924"/>
    <w:rsid w:val="0094247D"/>
    <w:rsid w:val="009429B8"/>
    <w:rsid w:val="00943A89"/>
    <w:rsid w:val="00943D8A"/>
    <w:rsid w:val="00945342"/>
    <w:rsid w:val="00962948"/>
    <w:rsid w:val="00964B63"/>
    <w:rsid w:val="009717B4"/>
    <w:rsid w:val="0097336D"/>
    <w:rsid w:val="00973B36"/>
    <w:rsid w:val="00975541"/>
    <w:rsid w:val="009755B8"/>
    <w:rsid w:val="00975A54"/>
    <w:rsid w:val="0097766B"/>
    <w:rsid w:val="00980321"/>
    <w:rsid w:val="0098266F"/>
    <w:rsid w:val="00984BD7"/>
    <w:rsid w:val="0098698F"/>
    <w:rsid w:val="0099028D"/>
    <w:rsid w:val="00990F96"/>
    <w:rsid w:val="009913A5"/>
    <w:rsid w:val="00991BA1"/>
    <w:rsid w:val="00992A3C"/>
    <w:rsid w:val="00993B81"/>
    <w:rsid w:val="00993E93"/>
    <w:rsid w:val="009951BD"/>
    <w:rsid w:val="009A3A53"/>
    <w:rsid w:val="009A3BC1"/>
    <w:rsid w:val="009A6D4B"/>
    <w:rsid w:val="009B101A"/>
    <w:rsid w:val="009B1CA6"/>
    <w:rsid w:val="009B22AE"/>
    <w:rsid w:val="009B3642"/>
    <w:rsid w:val="009B4AC1"/>
    <w:rsid w:val="009B543E"/>
    <w:rsid w:val="009C1192"/>
    <w:rsid w:val="009C255D"/>
    <w:rsid w:val="009C298C"/>
    <w:rsid w:val="009C336C"/>
    <w:rsid w:val="009C3EC6"/>
    <w:rsid w:val="009C7D3E"/>
    <w:rsid w:val="009D257C"/>
    <w:rsid w:val="009D5C83"/>
    <w:rsid w:val="009D6866"/>
    <w:rsid w:val="009D6F83"/>
    <w:rsid w:val="009D794B"/>
    <w:rsid w:val="009E223A"/>
    <w:rsid w:val="009E34F4"/>
    <w:rsid w:val="009E5E27"/>
    <w:rsid w:val="009E74EE"/>
    <w:rsid w:val="009F133F"/>
    <w:rsid w:val="009F157E"/>
    <w:rsid w:val="009F17DF"/>
    <w:rsid w:val="009F27C5"/>
    <w:rsid w:val="009F437B"/>
    <w:rsid w:val="009F53EA"/>
    <w:rsid w:val="009F5714"/>
    <w:rsid w:val="00A00D56"/>
    <w:rsid w:val="00A02CD0"/>
    <w:rsid w:val="00A05399"/>
    <w:rsid w:val="00A07F63"/>
    <w:rsid w:val="00A12874"/>
    <w:rsid w:val="00A1611D"/>
    <w:rsid w:val="00A17DE5"/>
    <w:rsid w:val="00A20DBB"/>
    <w:rsid w:val="00A20E0E"/>
    <w:rsid w:val="00A26330"/>
    <w:rsid w:val="00A26AD2"/>
    <w:rsid w:val="00A3160B"/>
    <w:rsid w:val="00A31BAD"/>
    <w:rsid w:val="00A36036"/>
    <w:rsid w:val="00A40163"/>
    <w:rsid w:val="00A40298"/>
    <w:rsid w:val="00A429D6"/>
    <w:rsid w:val="00A45E87"/>
    <w:rsid w:val="00A462B4"/>
    <w:rsid w:val="00A4691F"/>
    <w:rsid w:val="00A53CD2"/>
    <w:rsid w:val="00A55C11"/>
    <w:rsid w:val="00A56643"/>
    <w:rsid w:val="00A56EF7"/>
    <w:rsid w:val="00A6237A"/>
    <w:rsid w:val="00A62F94"/>
    <w:rsid w:val="00A73D4B"/>
    <w:rsid w:val="00A746E9"/>
    <w:rsid w:val="00A74EBD"/>
    <w:rsid w:val="00A75736"/>
    <w:rsid w:val="00A76262"/>
    <w:rsid w:val="00A77A19"/>
    <w:rsid w:val="00A80751"/>
    <w:rsid w:val="00A856EB"/>
    <w:rsid w:val="00A85873"/>
    <w:rsid w:val="00A94939"/>
    <w:rsid w:val="00AA0629"/>
    <w:rsid w:val="00AA7584"/>
    <w:rsid w:val="00AA7AE4"/>
    <w:rsid w:val="00AB1045"/>
    <w:rsid w:val="00AB4BCF"/>
    <w:rsid w:val="00AB6EA7"/>
    <w:rsid w:val="00AD075A"/>
    <w:rsid w:val="00AD20EF"/>
    <w:rsid w:val="00AD3F98"/>
    <w:rsid w:val="00AD5CB5"/>
    <w:rsid w:val="00AD5F71"/>
    <w:rsid w:val="00AE29EC"/>
    <w:rsid w:val="00AE304C"/>
    <w:rsid w:val="00AF17C1"/>
    <w:rsid w:val="00AF30CE"/>
    <w:rsid w:val="00AF49F7"/>
    <w:rsid w:val="00B0136C"/>
    <w:rsid w:val="00B03F1B"/>
    <w:rsid w:val="00B04C47"/>
    <w:rsid w:val="00B04C5C"/>
    <w:rsid w:val="00B06E98"/>
    <w:rsid w:val="00B10A17"/>
    <w:rsid w:val="00B12299"/>
    <w:rsid w:val="00B14E2A"/>
    <w:rsid w:val="00B16F52"/>
    <w:rsid w:val="00B20962"/>
    <w:rsid w:val="00B21BEC"/>
    <w:rsid w:val="00B23A72"/>
    <w:rsid w:val="00B25249"/>
    <w:rsid w:val="00B31F92"/>
    <w:rsid w:val="00B338DB"/>
    <w:rsid w:val="00B340D9"/>
    <w:rsid w:val="00B36947"/>
    <w:rsid w:val="00B37712"/>
    <w:rsid w:val="00B4003B"/>
    <w:rsid w:val="00B403FB"/>
    <w:rsid w:val="00B47DB0"/>
    <w:rsid w:val="00B55A66"/>
    <w:rsid w:val="00B60890"/>
    <w:rsid w:val="00B61E17"/>
    <w:rsid w:val="00B642FE"/>
    <w:rsid w:val="00B6681C"/>
    <w:rsid w:val="00B66D55"/>
    <w:rsid w:val="00B66EE9"/>
    <w:rsid w:val="00B70E36"/>
    <w:rsid w:val="00B718F2"/>
    <w:rsid w:val="00B72362"/>
    <w:rsid w:val="00B76C98"/>
    <w:rsid w:val="00B77421"/>
    <w:rsid w:val="00B7796F"/>
    <w:rsid w:val="00B81D43"/>
    <w:rsid w:val="00B82B51"/>
    <w:rsid w:val="00B90936"/>
    <w:rsid w:val="00B92860"/>
    <w:rsid w:val="00BA0AB3"/>
    <w:rsid w:val="00BA3586"/>
    <w:rsid w:val="00BB06F6"/>
    <w:rsid w:val="00BB502B"/>
    <w:rsid w:val="00BC04E9"/>
    <w:rsid w:val="00BC0B97"/>
    <w:rsid w:val="00BC4844"/>
    <w:rsid w:val="00BD120E"/>
    <w:rsid w:val="00BD1653"/>
    <w:rsid w:val="00BD1826"/>
    <w:rsid w:val="00BD1FD1"/>
    <w:rsid w:val="00BD3CE7"/>
    <w:rsid w:val="00BD3D2B"/>
    <w:rsid w:val="00BD6D29"/>
    <w:rsid w:val="00BD70F4"/>
    <w:rsid w:val="00BE0FD3"/>
    <w:rsid w:val="00BE464C"/>
    <w:rsid w:val="00BE6C16"/>
    <w:rsid w:val="00BE7B5E"/>
    <w:rsid w:val="00BF362E"/>
    <w:rsid w:val="00BF5252"/>
    <w:rsid w:val="00BF5EE1"/>
    <w:rsid w:val="00BF7EF9"/>
    <w:rsid w:val="00C0054E"/>
    <w:rsid w:val="00C012E4"/>
    <w:rsid w:val="00C025A8"/>
    <w:rsid w:val="00C02741"/>
    <w:rsid w:val="00C03BB2"/>
    <w:rsid w:val="00C058B8"/>
    <w:rsid w:val="00C120D4"/>
    <w:rsid w:val="00C1302D"/>
    <w:rsid w:val="00C143C2"/>
    <w:rsid w:val="00C14C9B"/>
    <w:rsid w:val="00C15CD4"/>
    <w:rsid w:val="00C16029"/>
    <w:rsid w:val="00C21125"/>
    <w:rsid w:val="00C221CE"/>
    <w:rsid w:val="00C2233D"/>
    <w:rsid w:val="00C240FF"/>
    <w:rsid w:val="00C24E2B"/>
    <w:rsid w:val="00C2674B"/>
    <w:rsid w:val="00C27629"/>
    <w:rsid w:val="00C30617"/>
    <w:rsid w:val="00C31DF3"/>
    <w:rsid w:val="00C32C27"/>
    <w:rsid w:val="00C33D26"/>
    <w:rsid w:val="00C35F85"/>
    <w:rsid w:val="00C367EB"/>
    <w:rsid w:val="00C374EB"/>
    <w:rsid w:val="00C414A6"/>
    <w:rsid w:val="00C42097"/>
    <w:rsid w:val="00C43AA9"/>
    <w:rsid w:val="00C44709"/>
    <w:rsid w:val="00C47321"/>
    <w:rsid w:val="00C50B6E"/>
    <w:rsid w:val="00C50BDD"/>
    <w:rsid w:val="00C54066"/>
    <w:rsid w:val="00C54BFE"/>
    <w:rsid w:val="00C55284"/>
    <w:rsid w:val="00C563EC"/>
    <w:rsid w:val="00C570F7"/>
    <w:rsid w:val="00C607A6"/>
    <w:rsid w:val="00C700D9"/>
    <w:rsid w:val="00C7318D"/>
    <w:rsid w:val="00C7387A"/>
    <w:rsid w:val="00C80161"/>
    <w:rsid w:val="00C8269C"/>
    <w:rsid w:val="00C8294A"/>
    <w:rsid w:val="00C83695"/>
    <w:rsid w:val="00C84429"/>
    <w:rsid w:val="00C85955"/>
    <w:rsid w:val="00C86200"/>
    <w:rsid w:val="00C9141A"/>
    <w:rsid w:val="00C91CA2"/>
    <w:rsid w:val="00C93196"/>
    <w:rsid w:val="00C97A0A"/>
    <w:rsid w:val="00C97C27"/>
    <w:rsid w:val="00CA04C0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6984"/>
    <w:rsid w:val="00CB6B34"/>
    <w:rsid w:val="00CB7064"/>
    <w:rsid w:val="00CC2D47"/>
    <w:rsid w:val="00CC45BD"/>
    <w:rsid w:val="00CD1777"/>
    <w:rsid w:val="00CD1C3C"/>
    <w:rsid w:val="00CD2B5D"/>
    <w:rsid w:val="00CD2ECA"/>
    <w:rsid w:val="00CD2FDC"/>
    <w:rsid w:val="00CD377C"/>
    <w:rsid w:val="00CD4268"/>
    <w:rsid w:val="00CD77D7"/>
    <w:rsid w:val="00CE108A"/>
    <w:rsid w:val="00CF27B2"/>
    <w:rsid w:val="00CF6BEC"/>
    <w:rsid w:val="00CF6DC8"/>
    <w:rsid w:val="00CF7E6C"/>
    <w:rsid w:val="00D0264C"/>
    <w:rsid w:val="00D03054"/>
    <w:rsid w:val="00D05AC1"/>
    <w:rsid w:val="00D06C3E"/>
    <w:rsid w:val="00D10D8A"/>
    <w:rsid w:val="00D12B9B"/>
    <w:rsid w:val="00D1473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22B8"/>
    <w:rsid w:val="00D32CF1"/>
    <w:rsid w:val="00D40C53"/>
    <w:rsid w:val="00D43984"/>
    <w:rsid w:val="00D439D4"/>
    <w:rsid w:val="00D44D4B"/>
    <w:rsid w:val="00D44F5F"/>
    <w:rsid w:val="00D451A0"/>
    <w:rsid w:val="00D45F6D"/>
    <w:rsid w:val="00D46FCC"/>
    <w:rsid w:val="00D5063E"/>
    <w:rsid w:val="00D536CF"/>
    <w:rsid w:val="00D54ADA"/>
    <w:rsid w:val="00D568C1"/>
    <w:rsid w:val="00D6027D"/>
    <w:rsid w:val="00D612BE"/>
    <w:rsid w:val="00D63521"/>
    <w:rsid w:val="00D67542"/>
    <w:rsid w:val="00D67E87"/>
    <w:rsid w:val="00D73D91"/>
    <w:rsid w:val="00D74D65"/>
    <w:rsid w:val="00D76DEB"/>
    <w:rsid w:val="00D80C30"/>
    <w:rsid w:val="00D817AF"/>
    <w:rsid w:val="00D82010"/>
    <w:rsid w:val="00D84E93"/>
    <w:rsid w:val="00D90E8C"/>
    <w:rsid w:val="00D92246"/>
    <w:rsid w:val="00D96312"/>
    <w:rsid w:val="00DA035B"/>
    <w:rsid w:val="00DA08D1"/>
    <w:rsid w:val="00DA0BD0"/>
    <w:rsid w:val="00DA1603"/>
    <w:rsid w:val="00DA1F81"/>
    <w:rsid w:val="00DA2D2C"/>
    <w:rsid w:val="00DA2D99"/>
    <w:rsid w:val="00DA3600"/>
    <w:rsid w:val="00DA47FF"/>
    <w:rsid w:val="00DA6AA4"/>
    <w:rsid w:val="00DA7D38"/>
    <w:rsid w:val="00DB0D3B"/>
    <w:rsid w:val="00DC2E14"/>
    <w:rsid w:val="00DC53C9"/>
    <w:rsid w:val="00DD1C43"/>
    <w:rsid w:val="00DD3D29"/>
    <w:rsid w:val="00DE16D8"/>
    <w:rsid w:val="00DE3D5D"/>
    <w:rsid w:val="00DE57CA"/>
    <w:rsid w:val="00DE6282"/>
    <w:rsid w:val="00DF24DD"/>
    <w:rsid w:val="00DF50A9"/>
    <w:rsid w:val="00DF5731"/>
    <w:rsid w:val="00DF57AD"/>
    <w:rsid w:val="00E02769"/>
    <w:rsid w:val="00E03C6D"/>
    <w:rsid w:val="00E041F8"/>
    <w:rsid w:val="00E042F4"/>
    <w:rsid w:val="00E10A54"/>
    <w:rsid w:val="00E1107E"/>
    <w:rsid w:val="00E12CB7"/>
    <w:rsid w:val="00E14ECA"/>
    <w:rsid w:val="00E156E6"/>
    <w:rsid w:val="00E201B0"/>
    <w:rsid w:val="00E20AB4"/>
    <w:rsid w:val="00E23F6A"/>
    <w:rsid w:val="00E334AA"/>
    <w:rsid w:val="00E37BE1"/>
    <w:rsid w:val="00E42897"/>
    <w:rsid w:val="00E42C98"/>
    <w:rsid w:val="00E43546"/>
    <w:rsid w:val="00E63564"/>
    <w:rsid w:val="00E6681F"/>
    <w:rsid w:val="00E70493"/>
    <w:rsid w:val="00E72839"/>
    <w:rsid w:val="00E728F7"/>
    <w:rsid w:val="00E7389C"/>
    <w:rsid w:val="00E73E07"/>
    <w:rsid w:val="00E74653"/>
    <w:rsid w:val="00E768D9"/>
    <w:rsid w:val="00E813A3"/>
    <w:rsid w:val="00E845BE"/>
    <w:rsid w:val="00E954D9"/>
    <w:rsid w:val="00E967BB"/>
    <w:rsid w:val="00E97094"/>
    <w:rsid w:val="00EA171A"/>
    <w:rsid w:val="00EA7EB0"/>
    <w:rsid w:val="00EB164D"/>
    <w:rsid w:val="00EB3228"/>
    <w:rsid w:val="00EB5228"/>
    <w:rsid w:val="00EC29C2"/>
    <w:rsid w:val="00EC3553"/>
    <w:rsid w:val="00EC55BF"/>
    <w:rsid w:val="00EC7565"/>
    <w:rsid w:val="00ED1ADA"/>
    <w:rsid w:val="00ED1DC2"/>
    <w:rsid w:val="00ED2412"/>
    <w:rsid w:val="00ED4D1B"/>
    <w:rsid w:val="00ED5107"/>
    <w:rsid w:val="00ED54DF"/>
    <w:rsid w:val="00ED5529"/>
    <w:rsid w:val="00ED5F57"/>
    <w:rsid w:val="00EE2E82"/>
    <w:rsid w:val="00EE3E9F"/>
    <w:rsid w:val="00EE52CC"/>
    <w:rsid w:val="00EE5891"/>
    <w:rsid w:val="00EE58E0"/>
    <w:rsid w:val="00EF0DBE"/>
    <w:rsid w:val="00EF160D"/>
    <w:rsid w:val="00EF2B24"/>
    <w:rsid w:val="00EF429F"/>
    <w:rsid w:val="00EF4DF1"/>
    <w:rsid w:val="00EF79CA"/>
    <w:rsid w:val="00F01D7C"/>
    <w:rsid w:val="00F05DFE"/>
    <w:rsid w:val="00F13A74"/>
    <w:rsid w:val="00F1649D"/>
    <w:rsid w:val="00F20FA4"/>
    <w:rsid w:val="00F24D70"/>
    <w:rsid w:val="00F26486"/>
    <w:rsid w:val="00F303D5"/>
    <w:rsid w:val="00F32BF0"/>
    <w:rsid w:val="00F35E5A"/>
    <w:rsid w:val="00F413C7"/>
    <w:rsid w:val="00F42D59"/>
    <w:rsid w:val="00F43825"/>
    <w:rsid w:val="00F508A6"/>
    <w:rsid w:val="00F544A0"/>
    <w:rsid w:val="00F60E94"/>
    <w:rsid w:val="00F613BF"/>
    <w:rsid w:val="00F6357D"/>
    <w:rsid w:val="00F666B9"/>
    <w:rsid w:val="00F66DEF"/>
    <w:rsid w:val="00F70DE0"/>
    <w:rsid w:val="00F71EDF"/>
    <w:rsid w:val="00F73561"/>
    <w:rsid w:val="00F73BB5"/>
    <w:rsid w:val="00F760EB"/>
    <w:rsid w:val="00F764B8"/>
    <w:rsid w:val="00F800C1"/>
    <w:rsid w:val="00F80486"/>
    <w:rsid w:val="00F807C2"/>
    <w:rsid w:val="00F83BA7"/>
    <w:rsid w:val="00F84877"/>
    <w:rsid w:val="00F858B3"/>
    <w:rsid w:val="00F86548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2528"/>
    <w:rsid w:val="00FA7749"/>
    <w:rsid w:val="00FC1C73"/>
    <w:rsid w:val="00FC2C9E"/>
    <w:rsid w:val="00FC42F6"/>
    <w:rsid w:val="00FC4443"/>
    <w:rsid w:val="00FC4EC0"/>
    <w:rsid w:val="00FD1120"/>
    <w:rsid w:val="00FD1121"/>
    <w:rsid w:val="00FD27A5"/>
    <w:rsid w:val="00FD30E8"/>
    <w:rsid w:val="00FD4C90"/>
    <w:rsid w:val="00FD64AB"/>
    <w:rsid w:val="00FD6DF3"/>
    <w:rsid w:val="00FE2F8E"/>
    <w:rsid w:val="00FE4425"/>
    <w:rsid w:val="00FE48B6"/>
    <w:rsid w:val="00FE5E4A"/>
    <w:rsid w:val="00FF3480"/>
    <w:rsid w:val="00FF3C54"/>
    <w:rsid w:val="00FF4F0C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83C44A-3AF6-410B-BA55-491496A6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t-RU" w:eastAsia="ru-RU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lang w:val="ru-RU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ru-RU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DefaultParagraphFont">
    <w:name w:val="Default Paragraph Font"/>
    <w:link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  <w:style w:type="paragraph" w:customStyle="1" w:styleId="a">
    <w:name w:val=" Знак"/>
    <w:basedOn w:val="Normal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val="ru-RU" w:eastAsia="ru-RU"/>
    </w:rPr>
  </w:style>
  <w:style w:type="table" w:styleId="TableGrid">
    <w:name w:val="Table Grid"/>
    <w:basedOn w:val="TableNormal"/>
    <w:rsid w:val="00F0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  <w:lang w:val="ru-RU"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  <w:lang w:val="ru-RU"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  <w:lang w:val="ru-RU" w:eastAsia="ru-RU"/>
    </w:rPr>
  </w:style>
  <w:style w:type="paragraph" w:customStyle="1" w:styleId="10">
    <w:name w:val="Стиль1"/>
    <w:basedOn w:val="Normal"/>
    <w:pPr>
      <w:spacing w:line="288" w:lineRule="auto"/>
    </w:pPr>
    <w:rPr>
      <w:sz w:val="28"/>
      <w:szCs w:val="20"/>
      <w:lang w:val="ru-RU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2"/>
      <w:szCs w:val="20"/>
      <w:lang w:val="ru-RU"/>
    </w:rPr>
  </w:style>
  <w:style w:type="paragraph" w:styleId="BodyText3">
    <w:name w:val="Body Text 3"/>
    <w:basedOn w:val="Normal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BodyTextIndent">
    <w:name w:val="Body Text Indent"/>
    <w:basedOn w:val="Normal"/>
    <w:semiHidden/>
    <w:pPr>
      <w:ind w:firstLine="748"/>
    </w:pPr>
    <w:rPr>
      <w:sz w:val="28"/>
      <w:szCs w:val="20"/>
      <w:lang w:val="ru-RU"/>
    </w:rPr>
  </w:style>
  <w:style w:type="paragraph" w:styleId="BodyTextIndent2">
    <w:name w:val="Body Text Indent 2"/>
    <w:basedOn w:val="Normal"/>
    <w:semiHidden/>
    <w:pPr>
      <w:ind w:firstLine="561"/>
    </w:pPr>
    <w:rPr>
      <w:sz w:val="28"/>
      <w:szCs w:val="20"/>
      <w:lang w:val="ru-RU"/>
    </w:rPr>
  </w:style>
  <w:style w:type="paragraph" w:styleId="BodyTextIndent3">
    <w:name w:val="Body Text Indent 3"/>
    <w:basedOn w:val="Normal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PlainText">
    <w:name w:val="Plain Text"/>
    <w:basedOn w:val="Normal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Normal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character" w:customStyle="1" w:styleId="a0">
    <w:name w:val="Цветовое выделение"/>
    <w:rPr>
      <w:b/>
      <w:bCs/>
      <w:color w:val="000080"/>
      <w:sz w:val="22"/>
      <w:szCs w:val="22"/>
    </w:rPr>
  </w:style>
  <w:style w:type="character" w:customStyle="1" w:styleId="a1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1">
    <w:name w:val="Ñòèëü1"/>
    <w:basedOn w:val="Normal"/>
    <w:pPr>
      <w:spacing w:line="288" w:lineRule="auto"/>
    </w:pPr>
    <w:rPr>
      <w:sz w:val="28"/>
      <w:szCs w:val="20"/>
      <w:lang w:val="ru-RU"/>
    </w:rPr>
  </w:style>
  <w:style w:type="paragraph" w:customStyle="1" w:styleId="a2">
    <w:name w:val="Знак"/>
    <w:basedOn w:val="Normal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Normal"/>
    <w:link w:val="DefaultParagraphFont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744B-8AC7-4FAA-9246-156E9898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1540</Words>
  <Characters>8782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word</cp:lastModifiedBy>
  <cp:revision>2</cp:revision>
  <cp:lastPrinted>2023-11-28T12:28:00Z</cp:lastPrinted>
  <dcterms:created xsi:type="dcterms:W3CDTF">2023-11-30T07:53:00Z</dcterms:created>
  <dcterms:modified xsi:type="dcterms:W3CDTF">2023-11-30T07:53:00Z</dcterms:modified>
</cp:coreProperties>
</file>