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FA" w:rsidRDefault="00DA5DFA" w:rsidP="003162C6">
      <w:pPr>
        <w:tabs>
          <w:tab w:val="left" w:pos="6390"/>
        </w:tabs>
        <w:spacing w:after="0" w:line="300" w:lineRule="exact"/>
        <w:jc w:val="right"/>
        <w:rPr>
          <w:b/>
          <w:sz w:val="28"/>
          <w:szCs w:val="28"/>
          <w:lang w:val="tt-RU" w:eastAsia="ru-RU"/>
        </w:rPr>
      </w:pPr>
    </w:p>
    <w:p w:rsidR="00DA5DFA" w:rsidRDefault="00DA5DFA" w:rsidP="003162C6">
      <w:pPr>
        <w:tabs>
          <w:tab w:val="left" w:pos="6390"/>
        </w:tabs>
        <w:spacing w:after="0" w:line="300" w:lineRule="exact"/>
        <w:jc w:val="right"/>
        <w:rPr>
          <w:b/>
          <w:sz w:val="28"/>
          <w:szCs w:val="28"/>
          <w:lang w:val="tt-RU" w:eastAsia="ru-RU"/>
        </w:rPr>
      </w:pPr>
    </w:p>
    <w:tbl>
      <w:tblPr>
        <w:tblpPr w:leftFromText="180" w:rightFromText="180" w:vertAnchor="text" w:horzAnchor="margin" w:tblpXSpec="center" w:tblpY="108"/>
        <w:tblW w:w="1058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AE7594" w:rsidRPr="006E2A13" w:rsidTr="00AE7594">
        <w:trPr>
          <w:trHeight w:val="1276"/>
        </w:trPr>
        <w:tc>
          <w:tcPr>
            <w:tcW w:w="4361" w:type="dxa"/>
            <w:hideMark/>
          </w:tcPr>
          <w:p w:rsidR="00AE7594" w:rsidRPr="006E2A13" w:rsidRDefault="00AE7594" w:rsidP="00AE7594">
            <w:pPr>
              <w:spacing w:line="240" w:lineRule="auto"/>
              <w:jc w:val="center"/>
              <w:rPr>
                <w:sz w:val="27"/>
                <w:szCs w:val="27"/>
                <w:lang w:val="tt-RU"/>
              </w:rPr>
            </w:pPr>
            <w:r w:rsidRPr="006E2A13">
              <w:rPr>
                <w:sz w:val="27"/>
                <w:szCs w:val="27"/>
                <w:lang w:val="tt-RU"/>
              </w:rPr>
              <w:t>СОВЕТ ЯКОВЛЕВСКОГО СЕЛЬСКОГО ПОСЕЛЕНИЯ ЕЛАБУЖСКОГО МУНИЦИПАЛЬНОГО РАЙОНА</w:t>
            </w:r>
            <w:r>
              <w:rPr>
                <w:sz w:val="27"/>
                <w:szCs w:val="27"/>
                <w:lang w:val="tt-RU"/>
              </w:rPr>
              <w:t xml:space="preserve"> </w:t>
            </w:r>
            <w:r w:rsidRPr="006E2A13">
              <w:rPr>
                <w:sz w:val="27"/>
                <w:szCs w:val="27"/>
                <w:lang w:val="tt-RU"/>
              </w:rPr>
              <w:t>РЕСПУБЛИКИ ТАТАРСТАН</w:t>
            </w:r>
          </w:p>
        </w:tc>
        <w:tc>
          <w:tcPr>
            <w:tcW w:w="1559" w:type="dxa"/>
            <w:hideMark/>
          </w:tcPr>
          <w:p w:rsidR="00AE7594" w:rsidRPr="006E2A13" w:rsidRDefault="00AE7594" w:rsidP="008C0CD9">
            <w:pPr>
              <w:rPr>
                <w:sz w:val="24"/>
                <w:szCs w:val="24"/>
                <w:lang w:val="tt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7F1449" wp14:editId="3E3A2822">
                  <wp:extent cx="723900" cy="904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hideMark/>
          </w:tcPr>
          <w:p w:rsidR="00AE7594" w:rsidRPr="006E2A13" w:rsidRDefault="00AE7594" w:rsidP="008C0CD9">
            <w:pPr>
              <w:ind w:left="-108" w:firstLine="125"/>
              <w:jc w:val="center"/>
              <w:rPr>
                <w:sz w:val="27"/>
                <w:szCs w:val="27"/>
                <w:lang w:val="tt-RU"/>
              </w:rPr>
            </w:pPr>
            <w:r w:rsidRPr="006E2A13">
              <w:rPr>
                <w:sz w:val="27"/>
                <w:szCs w:val="27"/>
                <w:lang w:val="tt-RU"/>
              </w:rPr>
              <w:t>ТАТАРСТАН  РЕСПУБЛИКАСЫ АЛАБУГА  МУНИЦИПАЛЬ РАЙОНЫ ЯКОВЛЕВО  АВЫЛ ЖИРЛЕГЕ СОВЕТЫ</w:t>
            </w:r>
          </w:p>
          <w:p w:rsidR="00AE7594" w:rsidRPr="006E2A13" w:rsidRDefault="00AE7594" w:rsidP="008C0CD9">
            <w:pPr>
              <w:jc w:val="center"/>
              <w:rPr>
                <w:sz w:val="27"/>
                <w:szCs w:val="27"/>
                <w:lang w:val="tt-RU"/>
              </w:rPr>
            </w:pPr>
          </w:p>
        </w:tc>
      </w:tr>
    </w:tbl>
    <w:p w:rsidR="00DA5DFA" w:rsidRDefault="00DA5DFA" w:rsidP="003162C6">
      <w:pPr>
        <w:tabs>
          <w:tab w:val="left" w:pos="6390"/>
        </w:tabs>
        <w:spacing w:after="0" w:line="300" w:lineRule="exact"/>
        <w:jc w:val="right"/>
        <w:rPr>
          <w:b/>
          <w:sz w:val="28"/>
          <w:szCs w:val="28"/>
          <w:lang w:val="tt-RU" w:eastAsia="ru-RU"/>
        </w:rPr>
      </w:pPr>
    </w:p>
    <w:p w:rsidR="003162C6" w:rsidRPr="00E61457" w:rsidRDefault="000406DF" w:rsidP="00AE7594">
      <w:pPr>
        <w:tabs>
          <w:tab w:val="left" w:pos="6390"/>
        </w:tabs>
        <w:spacing w:after="0" w:line="300" w:lineRule="exact"/>
        <w:jc w:val="right"/>
        <w:rPr>
          <w:b/>
          <w:sz w:val="28"/>
          <w:szCs w:val="28"/>
          <w:lang w:val="tt-RU" w:eastAsia="ru-RU"/>
        </w:rPr>
      </w:pPr>
      <w:r w:rsidRPr="00E61457">
        <w:rPr>
          <w:b/>
          <w:sz w:val="28"/>
          <w:szCs w:val="28"/>
          <w:lang w:val="tt-RU" w:eastAsia="ru-RU"/>
        </w:rPr>
        <w:t xml:space="preserve">          </w:t>
      </w:r>
    </w:p>
    <w:p w:rsidR="00E61D0A" w:rsidRPr="00E61457" w:rsidRDefault="000406DF" w:rsidP="000406DF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  <w:r w:rsidRPr="00E61457">
        <w:rPr>
          <w:b/>
          <w:sz w:val="28"/>
          <w:szCs w:val="28"/>
          <w:lang w:val="tt-RU" w:eastAsia="ru-RU"/>
        </w:rPr>
        <w:t xml:space="preserve"> РЕШЕНИЕ</w:t>
      </w:r>
      <w:r w:rsidRPr="00E61457">
        <w:rPr>
          <w:b/>
          <w:sz w:val="28"/>
          <w:szCs w:val="28"/>
          <w:lang w:val="tt-RU" w:eastAsia="ru-RU"/>
        </w:rPr>
        <w:tab/>
        <w:t xml:space="preserve">         </w:t>
      </w:r>
      <w:r w:rsidR="00396510">
        <w:rPr>
          <w:b/>
          <w:sz w:val="28"/>
          <w:szCs w:val="28"/>
          <w:lang w:val="tt-RU" w:eastAsia="ru-RU"/>
        </w:rPr>
        <w:t xml:space="preserve">          </w:t>
      </w:r>
      <w:r w:rsidRPr="00E61457">
        <w:rPr>
          <w:b/>
          <w:sz w:val="28"/>
          <w:szCs w:val="28"/>
          <w:lang w:val="tt-RU" w:eastAsia="ru-RU"/>
        </w:rPr>
        <w:t>КАРАР</w:t>
      </w:r>
    </w:p>
    <w:p w:rsidR="00485C30" w:rsidRDefault="00F84E34" w:rsidP="00485C30">
      <w:pPr>
        <w:jc w:val="center"/>
        <w:rPr>
          <w:sz w:val="28"/>
          <w:szCs w:val="28"/>
        </w:rPr>
      </w:pPr>
      <w:r>
        <w:rPr>
          <w:sz w:val="28"/>
          <w:szCs w:val="28"/>
        </w:rPr>
        <w:t>№ 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Яковлево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от «10» марта </w:t>
      </w:r>
      <w:r w:rsidR="00485C30">
        <w:rPr>
          <w:sz w:val="28"/>
          <w:szCs w:val="28"/>
        </w:rPr>
        <w:t>2023 года</w:t>
      </w:r>
    </w:p>
    <w:p w:rsidR="00485C30" w:rsidRDefault="00485C30" w:rsidP="00485C30">
      <w:pPr>
        <w:spacing w:after="0"/>
        <w:jc w:val="center"/>
        <w:rPr>
          <w:sz w:val="28"/>
          <w:szCs w:val="28"/>
        </w:rPr>
      </w:pPr>
    </w:p>
    <w:p w:rsidR="00485C30" w:rsidRPr="00E40688" w:rsidRDefault="00485C30" w:rsidP="00E40688">
      <w:pPr>
        <w:spacing w:after="0"/>
        <w:jc w:val="center"/>
        <w:rPr>
          <w:b/>
          <w:sz w:val="28"/>
          <w:szCs w:val="28"/>
        </w:rPr>
      </w:pPr>
      <w:r w:rsidRPr="00E40688">
        <w:rPr>
          <w:b/>
          <w:sz w:val="28"/>
          <w:szCs w:val="28"/>
        </w:rPr>
        <w:t>О внесении изменений в Решение Совета Яковлевского сельского поселения Елабужского муниципального района от 27.04.2018 № 119 «Об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Яковлевское сельское поселение Елабужского муниципального района».</w:t>
      </w:r>
    </w:p>
    <w:p w:rsidR="00485C30" w:rsidRDefault="00485C30" w:rsidP="00485C30">
      <w:pPr>
        <w:spacing w:after="0"/>
        <w:jc w:val="center"/>
        <w:rPr>
          <w:sz w:val="28"/>
          <w:szCs w:val="28"/>
        </w:rPr>
      </w:pPr>
    </w:p>
    <w:p w:rsidR="00485C30" w:rsidRDefault="00485C30" w:rsidP="00485C30">
      <w:pPr>
        <w:spacing w:after="0"/>
        <w:jc w:val="center"/>
        <w:rPr>
          <w:sz w:val="28"/>
          <w:szCs w:val="28"/>
        </w:rPr>
      </w:pPr>
    </w:p>
    <w:p w:rsidR="00485C30" w:rsidRDefault="00485C30" w:rsidP="00485C30">
      <w:pPr>
        <w:pStyle w:val="ConsPlusNormal"/>
        <w:spacing w:line="276" w:lineRule="auto"/>
        <w:ind w:firstLine="567"/>
        <w:jc w:val="both"/>
        <w:rPr>
          <w:rFonts w:eastAsia="Times New Roman"/>
        </w:rPr>
      </w:pPr>
      <w:proofErr w:type="gramStart"/>
      <w:r>
        <w:t xml:space="preserve">В соответствии с постановлением Кабинета Министров Республики Татарстан от 17.09.2022 № 1015 «О внесении изменений в постановление Кабинета Министров Республики Татарстан от 28.03.2018 № 182 «О нормативах формирования расходов на оплату труда депутатов, выборных должностных лиц местного само-управления,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Татарстан», </w:t>
      </w:r>
      <w:r>
        <w:rPr>
          <w:rFonts w:eastAsia="Times New Roman"/>
        </w:rPr>
        <w:t xml:space="preserve">Совет </w:t>
      </w:r>
      <w:r>
        <w:t>Яковлевского сельского поселения</w:t>
      </w:r>
      <w:proofErr w:type="gramEnd"/>
    </w:p>
    <w:p w:rsidR="00485C30" w:rsidRDefault="00485C30" w:rsidP="00485C30">
      <w:pPr>
        <w:pStyle w:val="a9"/>
        <w:spacing w:after="0"/>
        <w:ind w:firstLine="993"/>
        <w:jc w:val="both"/>
        <w:rPr>
          <w:rFonts w:cs="Times New Roman"/>
        </w:rPr>
      </w:pPr>
    </w:p>
    <w:p w:rsidR="00485C30" w:rsidRDefault="00485C30" w:rsidP="00485C30">
      <w:pPr>
        <w:pStyle w:val="a9"/>
        <w:spacing w:after="0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485C30" w:rsidRDefault="00485C30" w:rsidP="00485C30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ru-RU"/>
        </w:rPr>
      </w:pPr>
      <w:r>
        <w:rPr>
          <w:sz w:val="28"/>
          <w:szCs w:val="28"/>
        </w:rPr>
        <w:t>Внести в Положение, утвержденное решением Совета Яковлевского сельского поселения Елабужского муниципального района от 27.04.2018 № 119 «Об утверждении Положения о</w:t>
      </w:r>
      <w:r>
        <w:rPr>
          <w:sz w:val="28"/>
          <w:szCs w:val="28"/>
          <w:lang w:eastAsia="ru-RU"/>
        </w:rPr>
        <w:t xml:space="preserve"> порядке и условиях оплаты труда </w:t>
      </w:r>
      <w:r>
        <w:rPr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Яковлевское сельское поселение Елабужского муниципального района» следующие изменения:</w:t>
      </w:r>
    </w:p>
    <w:p w:rsidR="00485C30" w:rsidRDefault="00485C30" w:rsidP="00485C30">
      <w:pPr>
        <w:pStyle w:val="aa"/>
        <w:numPr>
          <w:ilvl w:val="1"/>
          <w:numId w:val="1"/>
        </w:numPr>
        <w:shd w:val="clear" w:color="auto" w:fill="FFFFFF"/>
        <w:tabs>
          <w:tab w:val="clear" w:pos="708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2.3. раздела 2 Положения изложить в следующей редакции:</w:t>
      </w:r>
    </w:p>
    <w:p w:rsidR="00485C30" w:rsidRDefault="00485C30" w:rsidP="00485C30">
      <w:pPr>
        <w:pStyle w:val="a8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«2.3. Размер расходов на выплату ежемесячного денежного поощрения главы муниципального образования не может превышать норматив, составляющий 9,26 ежемесячного денежного вознаграждения в год».</w:t>
      </w:r>
    </w:p>
    <w:p w:rsidR="00485C30" w:rsidRDefault="00485C30" w:rsidP="00485C30">
      <w:pPr>
        <w:pStyle w:val="a8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Пункт 3.2. раздела 3 Положения изложить в следующей редакции:</w:t>
      </w:r>
    </w:p>
    <w:p w:rsidR="00485C30" w:rsidRDefault="00485C30" w:rsidP="00485C30">
      <w:pPr>
        <w:pStyle w:val="a8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«3.2. Муниципальным служащим устанавливаются должностные оклады в зависимости от занимаемой муниципальной должности муниципальной службы в размерах, кратных должностному окладу специалиста младшей группы должностей муниципальной службы в сельском поселении в размере 12 688,0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485C30" w:rsidRDefault="00485C30" w:rsidP="00485C30">
      <w:pPr>
        <w:pStyle w:val="a8"/>
        <w:tabs>
          <w:tab w:val="left" w:pos="993"/>
        </w:tabs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1.3. Пункт 3.6. раздела 3 Положения изложить в следующей редакции:</w:t>
      </w:r>
    </w:p>
    <w:p w:rsidR="00485C30" w:rsidRDefault="00485C30" w:rsidP="00485C30">
      <w:pPr>
        <w:shd w:val="clear" w:color="auto" w:fill="FFFFFF"/>
        <w:tabs>
          <w:tab w:val="left" w:pos="567"/>
        </w:tabs>
        <w:spacing w:after="0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«3.6. Муниципальному служащему выплачивается ежемесячное денежное поощрение в размере, не превышающем 18 процентов должностного оклада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485C30" w:rsidRDefault="00485C30" w:rsidP="00485C30">
      <w:pPr>
        <w:pStyle w:val="a8"/>
        <w:tabs>
          <w:tab w:val="left" w:pos="993"/>
        </w:tabs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1.4. Пункт 5.1. раздела 5 Положения изложить в следующей редакции:</w:t>
      </w:r>
    </w:p>
    <w:p w:rsidR="00485C30" w:rsidRDefault="00485C30" w:rsidP="00485C30">
      <w:pPr>
        <w:pStyle w:val="a8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«5.1. Материальная помощь главе муниципального образования, выборным должностным лицам местного самоуправления, осуществляющим свои полномочия на постоянной основе, муниципальным служащим выплачивается на основании заявления в связи:</w:t>
      </w:r>
    </w:p>
    <w:p w:rsidR="00485C30" w:rsidRDefault="00485C30" w:rsidP="00485C30">
      <w:pPr>
        <w:pStyle w:val="a8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юбилейными датами (начиная с 50 и каждые последующие 5 лет), бракосочетанием, рождением ребенка, в связи с болезнью, протекающей в тяжелой форме, смертью близких (родители, дети, муж, жена), утратой или повреждением имущества в результате стихийного бедствия или иных обстоятельств – в размере одного денежного вознаграждения или одного должностного оклада;</w:t>
      </w:r>
    </w:p>
    <w:p w:rsidR="00485C30" w:rsidRDefault="00485C30" w:rsidP="00485C30">
      <w:pPr>
        <w:pStyle w:val="aa"/>
        <w:tabs>
          <w:tab w:val="clear" w:pos="708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 достижением значимых результатов в ходе выполнения должностных обязанностей, послуживших основанием для поощрения на муниципальном или государственном уровне (благодарственные письма, грамоты, медали и т.п.) – в размере одного денежного вознаграждения или должностного оклада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.»</w:t>
      </w:r>
      <w:proofErr w:type="gramEnd"/>
    </w:p>
    <w:p w:rsidR="00485C30" w:rsidRDefault="00485C30" w:rsidP="00485C30">
      <w:pPr>
        <w:pStyle w:val="a8"/>
        <w:tabs>
          <w:tab w:val="left" w:pos="993"/>
        </w:tabs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1.5. Подпункт 6 пункта 6.1. раздела 6 Положения изложить в следующей редакции:</w:t>
      </w:r>
    </w:p>
    <w:p w:rsidR="00485C30" w:rsidRDefault="00485C30" w:rsidP="00485C30">
      <w:pPr>
        <w:pStyle w:val="ConsPlusNormal"/>
        <w:suppressAutoHyphens/>
        <w:spacing w:line="276" w:lineRule="auto"/>
        <w:ind w:firstLine="567"/>
        <w:jc w:val="both"/>
      </w:pPr>
      <w:r>
        <w:t>«6) ежемесячного денежного поощрения - в размере, не превышающем 18 процентов к должностному окладу</w:t>
      </w:r>
      <w:proofErr w:type="gramStart"/>
      <w:r>
        <w:t>.».</w:t>
      </w:r>
      <w:proofErr w:type="gramEnd"/>
    </w:p>
    <w:p w:rsidR="00485C30" w:rsidRDefault="00485C30" w:rsidP="00485C30">
      <w:pPr>
        <w:pStyle w:val="a8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Приложение 1 к Положению изложить в следующей редакции: </w:t>
      </w:r>
    </w:p>
    <w:p w:rsidR="00485C30" w:rsidRDefault="00485C30" w:rsidP="00485C30">
      <w:pPr>
        <w:pStyle w:val="a8"/>
        <w:tabs>
          <w:tab w:val="left" w:pos="993"/>
        </w:tabs>
        <w:spacing w:line="276" w:lineRule="auto"/>
        <w:ind w:firstLine="567"/>
        <w:jc w:val="right"/>
        <w:rPr>
          <w:sz w:val="28"/>
          <w:szCs w:val="28"/>
        </w:rPr>
      </w:pPr>
    </w:p>
    <w:p w:rsidR="00485C30" w:rsidRDefault="00485C30" w:rsidP="00485C30">
      <w:pPr>
        <w:pStyle w:val="a8"/>
        <w:tabs>
          <w:tab w:val="left" w:pos="993"/>
        </w:tabs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№1 к Положению</w:t>
      </w:r>
    </w:p>
    <w:p w:rsidR="00485C30" w:rsidRDefault="00485C30" w:rsidP="00485C30">
      <w:pPr>
        <w:pStyle w:val="a8"/>
        <w:tabs>
          <w:tab w:val="left" w:pos="993"/>
        </w:tabs>
        <w:spacing w:line="276" w:lineRule="auto"/>
        <w:ind w:firstLine="567"/>
        <w:jc w:val="right"/>
        <w:rPr>
          <w:sz w:val="28"/>
          <w:szCs w:val="28"/>
        </w:rPr>
      </w:pPr>
    </w:p>
    <w:p w:rsidR="00485C30" w:rsidRDefault="00485C30" w:rsidP="00485C30">
      <w:pPr>
        <w:pStyle w:val="a8"/>
        <w:tabs>
          <w:tab w:val="left" w:pos="993"/>
        </w:tabs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«Размеры ежемесячного денежного вознаграждения главы</w:t>
      </w:r>
    </w:p>
    <w:p w:rsidR="00485C30" w:rsidRDefault="00485C30" w:rsidP="00485C30">
      <w:pPr>
        <w:pStyle w:val="a8"/>
        <w:tabs>
          <w:tab w:val="left" w:pos="993"/>
        </w:tabs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образования, выборных должностных лиц местного самоуправления, осуществляющих свои полномочия на постоянной основе, в муниципальном образовании Яковлевское сельское поселение Елабужского муниципального района»</w:t>
      </w:r>
    </w:p>
    <w:p w:rsidR="00485C30" w:rsidRDefault="00485C30" w:rsidP="00485C30">
      <w:pPr>
        <w:pStyle w:val="a8"/>
        <w:tabs>
          <w:tab w:val="left" w:pos="993"/>
        </w:tabs>
        <w:spacing w:line="276" w:lineRule="auto"/>
        <w:ind w:firstLine="567"/>
        <w:jc w:val="center"/>
        <w:rPr>
          <w:sz w:val="28"/>
          <w:szCs w:val="28"/>
          <w:lang w:eastAsia="ru-RU"/>
        </w:rPr>
      </w:pPr>
    </w:p>
    <w:tbl>
      <w:tblPr>
        <w:tblW w:w="8516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018"/>
      </w:tblGrid>
      <w:tr w:rsidR="00485C30" w:rsidTr="00485C3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30" w:rsidRDefault="00485C30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30" w:rsidRDefault="00485C30">
            <w:pPr>
              <w:suppressAutoHyphens/>
              <w:spacing w:after="0"/>
              <w:jc w:val="center"/>
              <w:rPr>
                <w: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Размеры денежного вознаграждения, рублей</w:t>
            </w:r>
          </w:p>
        </w:tc>
      </w:tr>
      <w:tr w:rsidR="00485C30" w:rsidTr="00485C3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30" w:rsidRDefault="00485C30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30" w:rsidRDefault="00485C30">
            <w:pPr>
              <w:pStyle w:val="ConsNormal"/>
              <w:spacing w:line="276" w:lineRule="auto"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17 390,0»</w:t>
            </w:r>
          </w:p>
        </w:tc>
      </w:tr>
    </w:tbl>
    <w:p w:rsidR="00485C30" w:rsidRDefault="00485C30" w:rsidP="00485C30">
      <w:pPr>
        <w:pStyle w:val="a8"/>
        <w:tabs>
          <w:tab w:val="left" w:pos="993"/>
        </w:tabs>
        <w:spacing w:line="276" w:lineRule="auto"/>
        <w:ind w:left="567"/>
        <w:jc w:val="both"/>
        <w:rPr>
          <w:sz w:val="28"/>
          <w:szCs w:val="28"/>
          <w:lang w:eastAsia="ru-RU"/>
        </w:rPr>
      </w:pPr>
    </w:p>
    <w:p w:rsidR="00485C30" w:rsidRDefault="00485C30" w:rsidP="00485C30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Настоящее решение подлежит официальному опубликованию </w:t>
      </w:r>
      <w:r>
        <w:rPr>
          <w:rFonts w:eastAsia="Times New Roman" w:cs="Times New Roman"/>
          <w:sz w:val="28"/>
          <w:szCs w:val="28"/>
        </w:rPr>
        <w:t>и распространяет свое действие на правоотношения, возникшие с 01 января 2023 года</w:t>
      </w:r>
      <w:r>
        <w:rPr>
          <w:rFonts w:eastAsiaTheme="minorHAnsi" w:cs="Times New Roman"/>
          <w:sz w:val="28"/>
          <w:szCs w:val="28"/>
          <w:lang w:eastAsia="en-US"/>
        </w:rPr>
        <w:t>.</w:t>
      </w:r>
    </w:p>
    <w:p w:rsidR="00485C30" w:rsidRDefault="00485C30" w:rsidP="00485C30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85C30" w:rsidRDefault="00485C30" w:rsidP="00485C30">
      <w:pPr>
        <w:pStyle w:val="aa"/>
        <w:spacing w:after="0"/>
        <w:ind w:left="0"/>
        <w:jc w:val="center"/>
        <w:rPr>
          <w:rFonts w:eastAsiaTheme="minorHAnsi" w:cs="Times New Roman"/>
          <w:sz w:val="28"/>
          <w:szCs w:val="28"/>
          <w:lang w:eastAsia="ru-RU" w:bidi="ar-SA"/>
        </w:rPr>
      </w:pPr>
    </w:p>
    <w:p w:rsidR="00E40688" w:rsidRDefault="00E40688" w:rsidP="00485C30">
      <w:pPr>
        <w:pStyle w:val="aa"/>
        <w:spacing w:after="0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40688" w:rsidRDefault="00E40688" w:rsidP="00485C30">
      <w:pPr>
        <w:pStyle w:val="aa"/>
        <w:spacing w:after="0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85C30" w:rsidRDefault="00485C30" w:rsidP="00485C30">
      <w:pPr>
        <w:pStyle w:val="aa"/>
        <w:spacing w:after="0"/>
        <w:ind w:left="0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         О. В. Козырева                                </w:t>
      </w:r>
    </w:p>
    <w:p w:rsidR="00E61D0A" w:rsidRPr="00E61457" w:rsidRDefault="00E61D0A" w:rsidP="000406DF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sectPr w:rsidR="00E61D0A" w:rsidRPr="00E61457" w:rsidSect="00A7611C">
      <w:pgSz w:w="11906" w:h="16838" w:code="9"/>
      <w:pgMar w:top="567" w:right="1134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B1E"/>
    <w:multiLevelType w:val="multilevel"/>
    <w:tmpl w:val="B9E649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6DF"/>
    <w:rsid w:val="00003560"/>
    <w:rsid w:val="000406DF"/>
    <w:rsid w:val="000B4FD6"/>
    <w:rsid w:val="001121A6"/>
    <w:rsid w:val="00114952"/>
    <w:rsid w:val="001C2ADD"/>
    <w:rsid w:val="001F03B5"/>
    <w:rsid w:val="002049E0"/>
    <w:rsid w:val="002117A1"/>
    <w:rsid w:val="00284183"/>
    <w:rsid w:val="002E4AF9"/>
    <w:rsid w:val="002E54FF"/>
    <w:rsid w:val="003162C6"/>
    <w:rsid w:val="00396510"/>
    <w:rsid w:val="003D5DB1"/>
    <w:rsid w:val="00436C4C"/>
    <w:rsid w:val="00446736"/>
    <w:rsid w:val="00474399"/>
    <w:rsid w:val="0047465F"/>
    <w:rsid w:val="00485C30"/>
    <w:rsid w:val="004E309A"/>
    <w:rsid w:val="00507DAE"/>
    <w:rsid w:val="00514234"/>
    <w:rsid w:val="006026CC"/>
    <w:rsid w:val="0065081B"/>
    <w:rsid w:val="00750490"/>
    <w:rsid w:val="007A1425"/>
    <w:rsid w:val="00843797"/>
    <w:rsid w:val="0088167F"/>
    <w:rsid w:val="008A63E3"/>
    <w:rsid w:val="008B4EEC"/>
    <w:rsid w:val="008D48C4"/>
    <w:rsid w:val="009678FB"/>
    <w:rsid w:val="00977EFE"/>
    <w:rsid w:val="009A26E6"/>
    <w:rsid w:val="009E1B5B"/>
    <w:rsid w:val="009F3006"/>
    <w:rsid w:val="00A77ABA"/>
    <w:rsid w:val="00A97B05"/>
    <w:rsid w:val="00AD0344"/>
    <w:rsid w:val="00AE7594"/>
    <w:rsid w:val="00B108B4"/>
    <w:rsid w:val="00B14F9C"/>
    <w:rsid w:val="00B27872"/>
    <w:rsid w:val="00B72221"/>
    <w:rsid w:val="00B7682B"/>
    <w:rsid w:val="00BC6C70"/>
    <w:rsid w:val="00BC7960"/>
    <w:rsid w:val="00BD1E97"/>
    <w:rsid w:val="00C96B28"/>
    <w:rsid w:val="00D36824"/>
    <w:rsid w:val="00D41E0A"/>
    <w:rsid w:val="00D63878"/>
    <w:rsid w:val="00D708A9"/>
    <w:rsid w:val="00DA5DFA"/>
    <w:rsid w:val="00DD2A63"/>
    <w:rsid w:val="00E40688"/>
    <w:rsid w:val="00E474CB"/>
    <w:rsid w:val="00E61457"/>
    <w:rsid w:val="00E61D0A"/>
    <w:rsid w:val="00E77FCE"/>
    <w:rsid w:val="00EA4AA7"/>
    <w:rsid w:val="00EA6B2F"/>
    <w:rsid w:val="00EB4B9A"/>
    <w:rsid w:val="00ED0AD6"/>
    <w:rsid w:val="00ED5DA7"/>
    <w:rsid w:val="00EE52A3"/>
    <w:rsid w:val="00F57D0D"/>
    <w:rsid w:val="00F76921"/>
    <w:rsid w:val="00F84E34"/>
    <w:rsid w:val="00FE0D02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DF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406DF"/>
    <w:rPr>
      <w:rFonts w:cs="Times New Roman"/>
      <w:color w:val="106BBE"/>
    </w:rPr>
  </w:style>
  <w:style w:type="character" w:customStyle="1" w:styleId="a4">
    <w:name w:val="Цветовое выделение"/>
    <w:rsid w:val="000406DF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A7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BA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3560"/>
    <w:rPr>
      <w:color w:val="0000FF"/>
      <w:u w:val="single"/>
    </w:rPr>
  </w:style>
  <w:style w:type="character" w:customStyle="1" w:styleId="namedoc">
    <w:name w:val="namedoc"/>
    <w:basedOn w:val="a0"/>
    <w:rsid w:val="00003560"/>
  </w:style>
  <w:style w:type="paragraph" w:styleId="a8">
    <w:name w:val="No Spacing"/>
    <w:uiPriority w:val="1"/>
    <w:qFormat/>
    <w:rsid w:val="000B4F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Базовый"/>
    <w:rsid w:val="00485C30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485C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85C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9"/>
    <w:qFormat/>
    <w:rsid w:val="00485C3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20</cp:revision>
  <cp:lastPrinted>2023-03-10T10:47:00Z</cp:lastPrinted>
  <dcterms:created xsi:type="dcterms:W3CDTF">2023-01-25T13:27:00Z</dcterms:created>
  <dcterms:modified xsi:type="dcterms:W3CDTF">2023-03-10T10:50:00Z</dcterms:modified>
</cp:coreProperties>
</file>